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0C" w:rsidRDefault="006F3F0C" w:rsidP="00675977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650DDF" w:rsidRDefault="00650DDF" w:rsidP="00675977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BC13A4" w:rsidRDefault="00BC13A4" w:rsidP="00675977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BC13A4" w:rsidRDefault="00BC13A4" w:rsidP="00675977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6F3F0C" w:rsidRDefault="006F3F0C" w:rsidP="006F3F0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F3F0C" w:rsidRDefault="006F3F0C" w:rsidP="00675977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7473F">
        <w:rPr>
          <w:rFonts w:ascii="Arial Narrow" w:hAnsi="Arial Narrow" w:cs="Arial"/>
          <w:b/>
          <w:sz w:val="24"/>
          <w:szCs w:val="24"/>
        </w:rPr>
        <w:t>PROCES- VERBAL</w:t>
      </w:r>
    </w:p>
    <w:p w:rsidR="006F3F0C" w:rsidRPr="00F7473F" w:rsidRDefault="006F3F0C" w:rsidP="006F3F0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F3F0C" w:rsidRPr="005449EE" w:rsidRDefault="006F3F0C" w:rsidP="006F3F0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Incheiat azi    24.05 .2024 </w:t>
      </w:r>
      <w:r w:rsidRPr="005449EE">
        <w:rPr>
          <w:rFonts w:ascii="Arial Narrow" w:hAnsi="Arial Narrow" w:cs="Arial"/>
          <w:sz w:val="28"/>
          <w:szCs w:val="28"/>
        </w:rPr>
        <w:t xml:space="preserve">   cu ocazia  Ședinței  </w:t>
      </w:r>
      <w:r>
        <w:rPr>
          <w:rFonts w:ascii="Arial Narrow" w:hAnsi="Arial Narrow" w:cs="Arial"/>
          <w:sz w:val="28"/>
          <w:szCs w:val="28"/>
        </w:rPr>
        <w:t>Ordinare</w:t>
      </w:r>
      <w:r w:rsidRPr="005449EE">
        <w:rPr>
          <w:rFonts w:ascii="Arial Narrow" w:hAnsi="Arial Narrow" w:cs="Arial"/>
          <w:sz w:val="28"/>
          <w:szCs w:val="28"/>
        </w:rPr>
        <w:t xml:space="preserve">   a Consiliului  Local  Bârna la  convocarea   primarului  cu următoarea </w:t>
      </w:r>
      <w:r w:rsidRPr="005449EE">
        <w:rPr>
          <w:rFonts w:ascii="Arial Narrow" w:hAnsi="Arial Narrow" w:cs="Arial"/>
          <w:sz w:val="28"/>
          <w:szCs w:val="28"/>
        </w:rPr>
        <w:tab/>
      </w:r>
      <w:r w:rsidRPr="005449EE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6F3F0C" w:rsidRPr="005449EE" w:rsidRDefault="006F3F0C" w:rsidP="006F3F0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6F3F0C" w:rsidRPr="00496A16" w:rsidRDefault="006F3F0C" w:rsidP="006F3F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0124">
        <w:rPr>
          <w:rFonts w:ascii="Arial" w:hAnsi="Arial" w:cs="Arial"/>
          <w:b/>
          <w:sz w:val="28"/>
          <w:szCs w:val="28"/>
        </w:rPr>
        <w:t xml:space="preserve">ORDINE DE ZI </w:t>
      </w:r>
    </w:p>
    <w:p w:rsidR="006F3F0C" w:rsidRPr="00C22585" w:rsidRDefault="006F3F0C" w:rsidP="006F3F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3F0C" w:rsidRDefault="006F3F0C" w:rsidP="006F3F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Proiect de hotărâre privind  aprobarea rectificării bugetului local pe anul 2024.</w:t>
      </w:r>
    </w:p>
    <w:p w:rsidR="006F3F0C" w:rsidRDefault="006F3F0C" w:rsidP="006F3F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Proiect de hotărâre privind actualizarea  anexelor 1 si 2 la HCL.30 din 21.06.2023 privind aprobarea documentației de avizare  la proiectul de Modernizare străzi în Comuna Bârna prin programul Anghel  Saligny</w:t>
      </w:r>
    </w:p>
    <w:p w:rsidR="006F3F0C" w:rsidRDefault="006F3F0C" w:rsidP="006F3F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Proiect de hotărâre privind rezilierea unor contracte de închiriere pășune.</w:t>
      </w:r>
    </w:p>
    <w:p w:rsidR="006F3F0C" w:rsidRDefault="006F3F0C" w:rsidP="006F3F0C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</w:p>
    <w:p w:rsidR="006F3F0C" w:rsidRPr="006F3F0C" w:rsidRDefault="006F3F0C" w:rsidP="006F3F0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3F0C">
        <w:rPr>
          <w:rFonts w:ascii="Arial" w:eastAsia="TimesNewRomanPSMT" w:hAnsi="Arial" w:cs="Arial"/>
          <w:b/>
          <w:sz w:val="24"/>
          <w:szCs w:val="24"/>
        </w:rPr>
        <w:t>Diverse</w:t>
      </w:r>
    </w:p>
    <w:p w:rsidR="006F3F0C" w:rsidRPr="005449EE" w:rsidRDefault="006F3F0C" w:rsidP="006F3F0C">
      <w:pPr>
        <w:spacing w:after="120" w:line="240" w:lineRule="auto"/>
        <w:ind w:right="425"/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5449EE">
        <w:rPr>
          <w:rFonts w:ascii="Arial Narrow" w:hAnsi="Arial Narrow" w:cs="Arial"/>
          <w:b/>
          <w:i/>
          <w:sz w:val="28"/>
          <w:szCs w:val="28"/>
        </w:rPr>
        <w:t xml:space="preserve">   La  sedinț</w:t>
      </w:r>
      <w:r>
        <w:rPr>
          <w:rFonts w:ascii="Arial Narrow" w:hAnsi="Arial Narrow" w:cs="Arial"/>
          <w:b/>
          <w:i/>
          <w:sz w:val="28"/>
          <w:szCs w:val="28"/>
        </w:rPr>
        <w:t xml:space="preserve">ă  au participat  toți </w:t>
      </w:r>
      <w:r w:rsidRPr="005449EE">
        <w:rPr>
          <w:rFonts w:ascii="Arial Narrow" w:hAnsi="Arial Narrow" w:cs="Arial"/>
          <w:b/>
          <w:i/>
          <w:sz w:val="28"/>
          <w:szCs w:val="28"/>
        </w:rPr>
        <w:t xml:space="preserve"> Consilieri în funcție,</w:t>
      </w:r>
      <w:r>
        <w:rPr>
          <w:rFonts w:ascii="Arial Narrow" w:hAnsi="Arial Narrow" w:cs="Arial"/>
          <w:b/>
          <w:i/>
          <w:sz w:val="28"/>
          <w:szCs w:val="28"/>
        </w:rPr>
        <w:t xml:space="preserve"> nefiind absenți</w:t>
      </w:r>
      <w:r w:rsidRPr="005449EE">
        <w:rPr>
          <w:rFonts w:ascii="Arial Narrow" w:hAnsi="Arial Narrow" w:cs="Arial"/>
          <w:b/>
          <w:i/>
          <w:sz w:val="28"/>
          <w:szCs w:val="28"/>
        </w:rPr>
        <w:t>. S-a prezentat Procesul-verbal al</w:t>
      </w:r>
      <w:r>
        <w:rPr>
          <w:rFonts w:ascii="Arial Narrow" w:hAnsi="Arial Narrow" w:cs="Arial"/>
          <w:b/>
          <w:i/>
          <w:sz w:val="28"/>
          <w:szCs w:val="28"/>
        </w:rPr>
        <w:t xml:space="preserve"> ședinței din data de 14.05</w:t>
      </w:r>
      <w:r w:rsidRPr="005449EE">
        <w:rPr>
          <w:rFonts w:ascii="Arial Narrow" w:hAnsi="Arial Narrow" w:cs="Arial"/>
          <w:b/>
          <w:i/>
          <w:sz w:val="28"/>
          <w:szCs w:val="28"/>
        </w:rPr>
        <w:t>.2024 , nefiind  nimic de adăugat sau modificat a fost aprobat.</w:t>
      </w:r>
    </w:p>
    <w:p w:rsidR="006F3F0C" w:rsidRDefault="006F3F0C" w:rsidP="006F3F0C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 xml:space="preserve">Președinte de ședință a fost propus și ales d-nu Panciu Ion   .D-nu președinte prezintă Ordinea de zi din convocator și o supune la vot,d-nu primar propune modificarea Ordinii de zi prin introducerea a încă </w:t>
      </w:r>
      <w:r w:rsidR="002C0D10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 2 </w:t>
      </w: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 punct</w:t>
      </w:r>
      <w:r w:rsidR="002C0D10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e </w:t>
      </w: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 și anume cu actualizarea anexei 1  HCL 31/2023  cu studiul de fezabilitate pentru Extindere rețea canalizare în lo</w:t>
      </w:r>
      <w:r w:rsidR="002C0D10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calitățile Botești și Botinești și aprobarea Studiului de oportunitate de olectare-transport a deseurilor. </w:t>
      </w: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>S-a supus Ordinea de zi modificată fiind votată în unanimitate de voturi.</w:t>
      </w:r>
    </w:p>
    <w:p w:rsidR="00D62DB1" w:rsidRPr="00071929" w:rsidRDefault="006F3F0C" w:rsidP="00D62DB1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  <w:lang w:val="it-IT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 xml:space="preserve">La punctul 1 de pe Ordeinea de zi privind aprobarea rectificării bugetului local pe anul 2024, s-a prezentat </w:t>
      </w:r>
      <w:r w:rsidR="00D62DB1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 raportul compartimentului de resort nr.2265 din 23.05.2024 întocmit de contabila de la Primăria Bârna prin care propune rectificare bugetului  după cum urmează :</w:t>
      </w:r>
      <w:r w:rsidR="00D62DB1" w:rsidRPr="00D62DB1">
        <w:rPr>
          <w:rFonts w:ascii="Arial Narrow" w:hAnsi="Arial Narrow" w:cs="Arial"/>
          <w:b/>
          <w:i/>
          <w:sz w:val="28"/>
          <w:szCs w:val="28"/>
          <w:u w:val="single"/>
          <w:lang w:val="it-IT"/>
        </w:rPr>
        <w:t xml:space="preserve"> </w:t>
      </w:r>
      <w:r w:rsidR="00D62DB1" w:rsidRPr="00071929">
        <w:rPr>
          <w:rFonts w:ascii="Arial Narrow" w:hAnsi="Arial Narrow" w:cs="Arial"/>
          <w:b/>
          <w:i/>
          <w:sz w:val="28"/>
          <w:szCs w:val="28"/>
          <w:u w:val="single"/>
          <w:lang w:val="it-IT"/>
        </w:rPr>
        <w:t>La  partea de venituri</w:t>
      </w:r>
      <w:r w:rsidR="00D62DB1" w:rsidRPr="00071929">
        <w:rPr>
          <w:rFonts w:ascii="Arial Narrow" w:hAnsi="Arial Narrow" w:cs="Arial"/>
          <w:i/>
          <w:sz w:val="28"/>
          <w:szCs w:val="28"/>
          <w:lang w:val="it-IT"/>
        </w:rPr>
        <w:t>:</w:t>
      </w:r>
      <w:r w:rsidR="00D62DB1" w:rsidRPr="00071929">
        <w:rPr>
          <w:sz w:val="28"/>
          <w:szCs w:val="28"/>
          <w:u w:val="single"/>
          <w:lang w:val="it-IT"/>
        </w:rPr>
        <w:t xml:space="preserve"> I. Sume repartizate din Fondul la dispozitia consiliului judetean </w:t>
      </w:r>
      <w:r w:rsidR="00D62DB1" w:rsidRPr="00071929">
        <w:rPr>
          <w:b/>
          <w:i/>
          <w:sz w:val="28"/>
          <w:szCs w:val="28"/>
          <w:u w:val="single"/>
          <w:lang w:val="it-IT"/>
        </w:rPr>
        <w:t>(04.02.05)</w:t>
      </w:r>
      <w:r w:rsidR="00D62DB1" w:rsidRPr="00071929">
        <w:rPr>
          <w:sz w:val="28"/>
          <w:szCs w:val="28"/>
          <w:lang w:val="it-IT"/>
        </w:rPr>
        <w:t xml:space="preserve">AN 2024: </w:t>
      </w:r>
      <w:r w:rsidR="00D62DB1" w:rsidRPr="00071929">
        <w:rPr>
          <w:sz w:val="28"/>
          <w:szCs w:val="28"/>
          <w:bdr w:val="single" w:sz="4" w:space="0" w:color="auto"/>
          <w:lang w:val="it-IT"/>
        </w:rPr>
        <w:t>200,00 mii lei</w:t>
      </w:r>
    </w:p>
    <w:p w:rsidR="00D62DB1" w:rsidRPr="00071929" w:rsidRDefault="00D62DB1" w:rsidP="00D62DB1">
      <w:pPr>
        <w:spacing w:after="0" w:line="240" w:lineRule="auto"/>
        <w:ind w:firstLine="720"/>
        <w:jc w:val="both"/>
        <w:rPr>
          <w:rStyle w:val="rezumat1"/>
          <w:sz w:val="28"/>
          <w:szCs w:val="28"/>
        </w:rPr>
      </w:pPr>
      <w:r w:rsidRPr="00071929">
        <w:rPr>
          <w:sz w:val="28"/>
          <w:szCs w:val="28"/>
          <w:u w:val="single"/>
          <w:lang w:val="it-IT"/>
        </w:rPr>
        <w:t>II. Estimări sume defalcate din TVA</w:t>
      </w:r>
      <w:r w:rsidRPr="00071929">
        <w:rPr>
          <w:rStyle w:val="rezumat1"/>
          <w:sz w:val="28"/>
          <w:szCs w:val="28"/>
          <w:u w:val="single"/>
        </w:rPr>
        <w:t xml:space="preserve"> pentru echilibrarea bugetelor locale</w:t>
      </w:r>
      <w:r w:rsidRPr="00071929">
        <w:rPr>
          <w:b/>
          <w:i/>
          <w:sz w:val="28"/>
          <w:szCs w:val="28"/>
          <w:u w:val="single"/>
          <w:lang w:val="it-IT"/>
        </w:rPr>
        <w:t>(11.02.06.)</w:t>
      </w:r>
      <w:r w:rsidRPr="00071929">
        <w:rPr>
          <w:sz w:val="28"/>
          <w:szCs w:val="28"/>
          <w:lang w:val="it-IT"/>
        </w:rPr>
        <w:t>A</w:t>
      </w:r>
      <w:r w:rsidRPr="00071929">
        <w:rPr>
          <w:rStyle w:val="rezumat1"/>
          <w:sz w:val="28"/>
          <w:szCs w:val="28"/>
        </w:rPr>
        <w:t>n 2025 = 226 mii lei; an 2026 = 226 mii lei; an 2027 = 226 mii lei.</w:t>
      </w:r>
    </w:p>
    <w:p w:rsidR="00D62DB1" w:rsidRPr="00071929" w:rsidRDefault="00D62DB1" w:rsidP="00D62DB1">
      <w:pPr>
        <w:spacing w:after="0" w:line="240" w:lineRule="auto"/>
        <w:ind w:firstLine="720"/>
        <w:jc w:val="both"/>
        <w:rPr>
          <w:sz w:val="28"/>
          <w:szCs w:val="28"/>
        </w:rPr>
      </w:pPr>
      <w:r w:rsidRPr="00071929">
        <w:rPr>
          <w:rStyle w:val="rezumat1"/>
          <w:sz w:val="28"/>
          <w:szCs w:val="28"/>
          <w:u w:val="single"/>
        </w:rPr>
        <w:t>III. Estimări sume echilibrare impozit pe venit pentru echilibrarea bugetelor locale</w:t>
      </w:r>
      <w:r w:rsidRPr="00071929">
        <w:rPr>
          <w:rStyle w:val="rezumat1"/>
          <w:b/>
          <w:i/>
          <w:sz w:val="28"/>
          <w:szCs w:val="28"/>
          <w:u w:val="single"/>
        </w:rPr>
        <w:t>(04.02.04).</w:t>
      </w:r>
      <w:r w:rsidRPr="00071929">
        <w:rPr>
          <w:rStyle w:val="rezumat1"/>
          <w:sz w:val="28"/>
          <w:szCs w:val="28"/>
        </w:rPr>
        <w:t xml:space="preserve"> An 2025 = 405 mii lei; an 2026 = 405 mii lei; an 2027 = 405 mii lei.</w:t>
      </w:r>
    </w:p>
    <w:p w:rsidR="00D62DB1" w:rsidRPr="00071929" w:rsidRDefault="00D62DB1" w:rsidP="00D62DB1">
      <w:pPr>
        <w:spacing w:after="0" w:line="240" w:lineRule="auto"/>
        <w:ind w:firstLine="720"/>
        <w:jc w:val="both"/>
        <w:rPr>
          <w:rStyle w:val="rezumat1"/>
          <w:sz w:val="28"/>
          <w:szCs w:val="28"/>
        </w:rPr>
      </w:pPr>
      <w:r w:rsidRPr="00071929">
        <w:rPr>
          <w:sz w:val="28"/>
          <w:szCs w:val="28"/>
          <w:u w:val="single"/>
          <w:lang w:val="it-IT"/>
        </w:rPr>
        <w:t xml:space="preserve">IV. Sume defalcate din TVA pentru drumuri </w:t>
      </w:r>
      <w:r w:rsidRPr="00071929">
        <w:rPr>
          <w:b/>
          <w:sz w:val="28"/>
          <w:szCs w:val="28"/>
          <w:u w:val="single"/>
          <w:lang w:val="it-IT"/>
        </w:rPr>
        <w:t>(11.02.05).</w:t>
      </w:r>
      <w:r w:rsidRPr="00071929">
        <w:rPr>
          <w:sz w:val="28"/>
          <w:szCs w:val="28"/>
          <w:lang w:val="it-IT"/>
        </w:rPr>
        <w:t xml:space="preserve">AN </w:t>
      </w:r>
      <w:r w:rsidRPr="00071929">
        <w:rPr>
          <w:rStyle w:val="rezumat1"/>
          <w:sz w:val="28"/>
          <w:szCs w:val="28"/>
        </w:rPr>
        <w:t>2024:</w:t>
      </w:r>
      <w:r w:rsidRPr="00071929">
        <w:rPr>
          <w:rStyle w:val="rezumat1"/>
          <w:sz w:val="28"/>
          <w:szCs w:val="28"/>
          <w:bdr w:val="single" w:sz="4" w:space="0" w:color="auto"/>
        </w:rPr>
        <w:t>322,00 mii lei</w:t>
      </w:r>
      <w:r w:rsidRPr="00071929">
        <w:rPr>
          <w:rStyle w:val="rezumat1"/>
          <w:sz w:val="28"/>
          <w:szCs w:val="28"/>
        </w:rPr>
        <w:t>din care: trim I = 0 mii lei; trim II = 175 mii lei; trim III = 82 mii lei; trim IV = 65 mii lei.</w:t>
      </w:r>
    </w:p>
    <w:p w:rsidR="00D62DB1" w:rsidRPr="00071929" w:rsidRDefault="00D62DB1" w:rsidP="00D62DB1">
      <w:pPr>
        <w:spacing w:after="0" w:line="240" w:lineRule="auto"/>
        <w:ind w:firstLine="720"/>
        <w:jc w:val="both"/>
        <w:rPr>
          <w:sz w:val="28"/>
          <w:szCs w:val="28"/>
        </w:rPr>
      </w:pPr>
      <w:r w:rsidRPr="00071929">
        <w:rPr>
          <w:rStyle w:val="rezumat1"/>
          <w:sz w:val="28"/>
          <w:szCs w:val="28"/>
          <w:u w:val="single"/>
        </w:rPr>
        <w:lastRenderedPageBreak/>
        <w:t>V.</w:t>
      </w:r>
      <w:r w:rsidRPr="00071929">
        <w:rPr>
          <w:sz w:val="28"/>
          <w:szCs w:val="28"/>
          <w:u w:val="single"/>
          <w:lang w:val="it-IT"/>
        </w:rPr>
        <w:t>Estimări sume defalcate din TVA</w:t>
      </w:r>
      <w:r w:rsidRPr="00071929">
        <w:rPr>
          <w:rStyle w:val="rezumat1"/>
          <w:sz w:val="28"/>
          <w:szCs w:val="28"/>
          <w:u w:val="single"/>
        </w:rPr>
        <w:t xml:space="preserve"> pentru drumurile comunale</w:t>
      </w:r>
      <w:r w:rsidRPr="00071929">
        <w:rPr>
          <w:rStyle w:val="rezumat1"/>
          <w:b/>
          <w:i/>
          <w:sz w:val="28"/>
          <w:szCs w:val="28"/>
          <w:u w:val="single"/>
        </w:rPr>
        <w:t>(11.02.05):</w:t>
      </w:r>
      <w:r w:rsidRPr="00071929">
        <w:rPr>
          <w:rStyle w:val="rezumat1"/>
          <w:sz w:val="28"/>
          <w:szCs w:val="28"/>
        </w:rPr>
        <w:t xml:space="preserve"> an 2025 = 191 mii lei; an 2026 = 191 mii lei; an 2027 = 191 mii lei.</w:t>
      </w:r>
    </w:p>
    <w:p w:rsidR="00D62DB1" w:rsidRPr="00071929" w:rsidRDefault="00D62DB1" w:rsidP="00D62DB1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071929">
        <w:rPr>
          <w:rFonts w:ascii="Arial Narrow" w:hAnsi="Arial Narrow" w:cs="Arial"/>
          <w:b/>
          <w:i/>
          <w:sz w:val="28"/>
          <w:szCs w:val="28"/>
          <w:u w:val="single"/>
          <w:lang w:val="it-IT"/>
        </w:rPr>
        <w:t>La partea de cheltuieli</w:t>
      </w:r>
      <w:r w:rsidRPr="00071929">
        <w:rPr>
          <w:rFonts w:ascii="Arial Narrow" w:hAnsi="Arial Narrow" w:cs="Arial"/>
          <w:i/>
          <w:sz w:val="28"/>
          <w:szCs w:val="28"/>
          <w:u w:val="single"/>
          <w:lang w:val="it-IT"/>
        </w:rPr>
        <w:t xml:space="preserve">: </w:t>
      </w:r>
      <w:r w:rsidRPr="00071929">
        <w:rPr>
          <w:sz w:val="28"/>
          <w:szCs w:val="28"/>
          <w:lang w:val="it-IT"/>
        </w:rPr>
        <w:t xml:space="preserve">-51.02.10.cheltuieli de personal administrație = 2,10 MII LEI </w:t>
      </w:r>
    </w:p>
    <w:p w:rsidR="00D62DB1" w:rsidRPr="00071929" w:rsidRDefault="00D62DB1" w:rsidP="00D62DB1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071929">
        <w:rPr>
          <w:sz w:val="28"/>
          <w:szCs w:val="28"/>
          <w:lang w:val="it-IT"/>
        </w:rPr>
        <w:t xml:space="preserve">-51.02.20. bunuri și servicii administrație =97,90 MII LEI </w:t>
      </w:r>
    </w:p>
    <w:p w:rsidR="00D62DB1" w:rsidRPr="00071929" w:rsidRDefault="00D62DB1" w:rsidP="00D62DB1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071929">
        <w:rPr>
          <w:sz w:val="28"/>
          <w:szCs w:val="28"/>
          <w:lang w:val="it-IT"/>
        </w:rPr>
        <w:t xml:space="preserve">-70.02.20.bunuri și servicii alimentare cu apă = 100,00 MII LEI </w:t>
      </w:r>
    </w:p>
    <w:p w:rsidR="00D62DB1" w:rsidRPr="00071929" w:rsidRDefault="00D62DB1" w:rsidP="00D62DB1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071929">
        <w:rPr>
          <w:sz w:val="28"/>
          <w:szCs w:val="28"/>
          <w:lang w:val="it-IT"/>
        </w:rPr>
        <w:t>-84.20.02.reparații curente –(drumuri și poduri) =322,00 MII LEI.</w:t>
      </w:r>
    </w:p>
    <w:p w:rsidR="006F3F0C" w:rsidRDefault="00D62DB1" w:rsidP="006F3F0C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>S-a   supus la vot proiectul de hotărâre și s-a votat cu 8 voturi pentru și 3 abțineri (Ignatoni Ovidiu, Ciurescu Aurelian și Panciu Ion.</w:t>
      </w:r>
    </w:p>
    <w:p w:rsidR="00D62DB1" w:rsidRDefault="00D62DB1" w:rsidP="006F3F0C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>La punctul 2 de pe Ordinea de zi privind aprobarea  actualizării  anexelor 1 și 2 la hcl 30/2023, s-a prezentat raportul comnpartimentului de resort cu nr. 2266 din 23.05.2024 , s-a supus la vot și s-a aprobat în unanimitate de voturi proiectul de hotărâre.</w:t>
      </w:r>
    </w:p>
    <w:p w:rsidR="00D62DB1" w:rsidRDefault="00D62DB1" w:rsidP="006F3F0C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 xml:space="preserve">La punctul 3 de pe Ordinea de privind aprobarea actualizării anexei 1 la hcl 31/2023, s-a prezentat </w:t>
      </w:r>
      <w:r w:rsidR="002C0D10">
        <w:rPr>
          <w:rFonts w:ascii="Arial Narrow" w:eastAsia="Times New Roman" w:hAnsi="Arial Narrow" w:cs="Arial"/>
          <w:iCs/>
          <w:sz w:val="28"/>
          <w:szCs w:val="28"/>
          <w:lang w:val="ro-RO"/>
        </w:rPr>
        <w:t>referatul compartimentului de resort cu nr. 2232  din 22.05.2024 întocmit de d-na Irinescu Florinela-Maria , s-a supus la vot proiectul de hotărâre fiind votat în unanimitate de voturi.</w:t>
      </w:r>
    </w:p>
    <w:p w:rsidR="002C0D10" w:rsidRDefault="002C0D10" w:rsidP="006F3F0C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>La punctul 4 de pe Ordinea de zi privind aprobarea rezilierea și modificarea unor Contracte de închiriere pășune, s-a prezentat raportul Compartimentului de resort întocmit de d-na Timil Viorica prin care propune modificarea prin act aditional a Contractului de închiriere pășune cu diminuarea suprafeței pentru Pecora Vasile de la 7 ha pășune la 1 ha pășune. S-a supus la vot proiectul de hotărâre fiind votat cu unanimitate de voturi.</w:t>
      </w:r>
    </w:p>
    <w:p w:rsidR="002C0D10" w:rsidRDefault="002C0D10" w:rsidP="006F3F0C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 xml:space="preserve">La punctul   5 de pe Ordinea de zi nou inclus privind </w:t>
      </w:r>
      <w:r w:rsidR="00675977">
        <w:rPr>
          <w:rFonts w:ascii="Arial Narrow" w:eastAsia="Times New Roman" w:hAnsi="Arial Narrow" w:cs="Arial"/>
          <w:iCs/>
          <w:sz w:val="28"/>
          <w:szCs w:val="28"/>
          <w:lang w:val="ro-RO"/>
        </w:rPr>
        <w:t>aprobarea Studiului de oportunitate pentru delegarea gestiuni  prin concesiunea a serviciilor de colectare deșeuri, s-a prezentat raportul întocmit de  secretarul Comunei Bârna și s-a aprobat în unanimitate de voturi aprobareas Studiului de oportunitate, aprobarea indicatorilor de performață, aprobarea documentației de atribuire.</w:t>
      </w:r>
    </w:p>
    <w:p w:rsidR="00675977" w:rsidRDefault="00675977" w:rsidP="006F3F0C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>In continuare s-a trecut la Diverse:</w:t>
      </w:r>
    </w:p>
    <w:p w:rsidR="00675977" w:rsidRDefault="00675977" w:rsidP="00675977">
      <w:pPr>
        <w:spacing w:line="240" w:lineRule="auto"/>
        <w:ind w:firstLine="720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>D-nu Szmecskas Samuel solicită site la canalizare în localitateaa Pogănești, d-nu Longa Ioan prezintă probleme la contoarele de la canalizare în localitatea Pogănești  care se distrug.</w:t>
      </w:r>
    </w:p>
    <w:p w:rsidR="00675977" w:rsidRDefault="00675977" w:rsidP="00675977">
      <w:pPr>
        <w:spacing w:line="240" w:lineRule="auto"/>
        <w:ind w:firstLine="720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>D-nu Farcaș Petru se interesează de apa potabilă în localitatea Sărăzani care este oprită și necesar împreștiat nisipul în localitatea Sărăzani.</w:t>
      </w:r>
    </w:p>
    <w:p w:rsidR="006F3F0C" w:rsidRDefault="006F3F0C" w:rsidP="006F3F0C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Nemafiind alte probleme ședința s-a încheiat, </w:t>
      </w:r>
    </w:p>
    <w:p w:rsidR="006F3F0C" w:rsidRPr="003D0DAD" w:rsidRDefault="006F3F0C" w:rsidP="006F3F0C">
      <w:pPr>
        <w:spacing w:after="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D0DAD">
        <w:rPr>
          <w:b/>
          <w:sz w:val="28"/>
          <w:szCs w:val="28"/>
        </w:rPr>
        <w:t>PREȘEDINTE DE ȘEDINȚĂ</w:t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  <w:t>CONTRASEMNEAZĂ</w:t>
      </w:r>
    </w:p>
    <w:p w:rsidR="006F3F0C" w:rsidRPr="003D0DAD" w:rsidRDefault="006F3F0C" w:rsidP="006F3F0C">
      <w:pPr>
        <w:spacing w:after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PANCIU ION </w:t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  <w:t>SECRETAR GENERAL</w:t>
      </w:r>
    </w:p>
    <w:p w:rsidR="006F3F0C" w:rsidRPr="003D0DAD" w:rsidRDefault="006F3F0C" w:rsidP="006F3F0C">
      <w:pPr>
        <w:spacing w:after="0"/>
        <w:ind w:firstLine="720"/>
        <w:rPr>
          <w:b/>
          <w:sz w:val="28"/>
          <w:szCs w:val="28"/>
        </w:rPr>
      </w:pP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  <w:t xml:space="preserve">TOMA LIVIA </w:t>
      </w:r>
    </w:p>
    <w:p w:rsidR="006F3F0C" w:rsidRPr="003D762F" w:rsidRDefault="006F3F0C" w:rsidP="006F3F0C">
      <w:pPr>
        <w:spacing w:after="0"/>
        <w:ind w:firstLine="720"/>
        <w:rPr>
          <w:sz w:val="28"/>
          <w:szCs w:val="28"/>
        </w:rPr>
      </w:pPr>
    </w:p>
    <w:p w:rsidR="006F3F0C" w:rsidRPr="003D762F" w:rsidRDefault="006F3F0C" w:rsidP="006F3F0C">
      <w:pPr>
        <w:ind w:firstLine="720"/>
        <w:rPr>
          <w:sz w:val="24"/>
          <w:szCs w:val="24"/>
        </w:rPr>
      </w:pPr>
    </w:p>
    <w:p w:rsidR="00E31D93" w:rsidRDefault="00E31D93"/>
    <w:sectPr w:rsidR="00E31D93" w:rsidSect="00675977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72F3"/>
    <w:multiLevelType w:val="hybridMultilevel"/>
    <w:tmpl w:val="50285F36"/>
    <w:lvl w:ilvl="0" w:tplc="A574DFB8">
      <w:numFmt w:val="bullet"/>
      <w:lvlText w:val="-"/>
      <w:lvlJc w:val="left"/>
      <w:pPr>
        <w:ind w:left="46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81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3F0C"/>
    <w:rsid w:val="002C0D10"/>
    <w:rsid w:val="00650DDF"/>
    <w:rsid w:val="00675977"/>
    <w:rsid w:val="006F3F0C"/>
    <w:rsid w:val="00BC13A4"/>
    <w:rsid w:val="00D62DB1"/>
    <w:rsid w:val="00D8381B"/>
    <w:rsid w:val="00E3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3F0C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6F3F0C"/>
  </w:style>
  <w:style w:type="character" w:customStyle="1" w:styleId="rezumat1">
    <w:name w:val="rezumat_1"/>
    <w:basedOn w:val="DefaultParagraphFont"/>
    <w:rsid w:val="00D62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5</cp:revision>
  <cp:lastPrinted>2024-06-05T05:15:00Z</cp:lastPrinted>
  <dcterms:created xsi:type="dcterms:W3CDTF">2024-06-04T12:44:00Z</dcterms:created>
  <dcterms:modified xsi:type="dcterms:W3CDTF">2024-06-05T05:48:00Z</dcterms:modified>
</cp:coreProperties>
</file>