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86E5" w14:textId="77777777" w:rsidR="00727FD6" w:rsidRPr="0096082A" w:rsidRDefault="00727FD6" w:rsidP="00727F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JUDEȚUL TIMIȘ</w:t>
      </w:r>
    </w:p>
    <w:p w14:paraId="50B7BEA8" w14:textId="77777777" w:rsidR="00727FD6" w:rsidRPr="0096082A" w:rsidRDefault="00727FD6" w:rsidP="00727FD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 xml:space="preserve">COMUNA BÂRNA </w:t>
      </w:r>
    </w:p>
    <w:p w14:paraId="341A071A" w14:textId="77777777" w:rsidR="00727FD6" w:rsidRPr="0096082A" w:rsidRDefault="00727FD6" w:rsidP="00727FD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 xml:space="preserve">CONSILIUL LOCAL </w:t>
      </w:r>
    </w:p>
    <w:p w14:paraId="658F42A4" w14:textId="77777777" w:rsidR="00727FD6" w:rsidRPr="0096082A" w:rsidRDefault="00727FD6" w:rsidP="00727FD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 xml:space="preserve">HOTĂRÂREA nr. 9 </w:t>
      </w:r>
    </w:p>
    <w:p w14:paraId="43FC7162" w14:textId="77777777" w:rsidR="00727FD6" w:rsidRPr="0096082A" w:rsidRDefault="00727FD6" w:rsidP="00727FD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 xml:space="preserve"> 06.02.2026 </w:t>
      </w:r>
    </w:p>
    <w:p w14:paraId="46969458" w14:textId="77777777" w:rsidR="00727FD6" w:rsidRPr="0096082A" w:rsidRDefault="00727FD6" w:rsidP="00727FD6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6082A">
        <w:rPr>
          <w:rFonts w:ascii="Arial" w:hAnsi="Arial" w:cs="Arial"/>
          <w:b/>
          <w:sz w:val="28"/>
          <w:szCs w:val="28"/>
        </w:rPr>
        <w:t xml:space="preserve">privind </w:t>
      </w:r>
      <w:r w:rsidRPr="0096082A">
        <w:rPr>
          <w:rFonts w:ascii="Arial" w:hAnsi="Arial" w:cs="Arial"/>
          <w:b/>
          <w:bCs/>
          <w:sz w:val="28"/>
          <w:szCs w:val="28"/>
        </w:rPr>
        <w:t>trecerea unui imobil din domeniul privat în domeniul public al Comunei Bârna</w:t>
      </w:r>
      <w:r w:rsidRPr="0096082A">
        <w:rPr>
          <w:rFonts w:ascii="Arial" w:hAnsi="Arial" w:cs="Arial"/>
          <w:b/>
          <w:sz w:val="28"/>
          <w:szCs w:val="28"/>
        </w:rPr>
        <w:t xml:space="preserve">, în vederea realizării unei </w:t>
      </w:r>
      <w:r w:rsidRPr="0096082A">
        <w:rPr>
          <w:rFonts w:ascii="Arial" w:hAnsi="Arial" w:cs="Arial"/>
          <w:b/>
          <w:bCs/>
          <w:sz w:val="28"/>
          <w:szCs w:val="28"/>
        </w:rPr>
        <w:t>capele funerare</w:t>
      </w:r>
    </w:p>
    <w:p w14:paraId="19C5C259" w14:textId="77777777" w:rsidR="00727FD6" w:rsidRPr="0096082A" w:rsidRDefault="00727FD6" w:rsidP="00727FD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Consiliul Local al Comunei Bârna,</w:t>
      </w:r>
    </w:p>
    <w:p w14:paraId="52BD83A8" w14:textId="77777777" w:rsidR="00727FD6" w:rsidRPr="0096082A" w:rsidRDefault="00727FD6" w:rsidP="00727FD6">
      <w:p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având în vedere:</w:t>
      </w:r>
    </w:p>
    <w:p w14:paraId="4B70AE21" w14:textId="77777777" w:rsidR="00727FD6" w:rsidRPr="0096082A" w:rsidRDefault="00727FD6" w:rsidP="00727FD6">
      <w:pPr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Nota de motivare privind necesitatea și oportunitatea trecerii imobilului în domeniul public;</w:t>
      </w:r>
    </w:p>
    <w:p w14:paraId="3CD5099F" w14:textId="77777777" w:rsidR="00727FD6" w:rsidRPr="0096082A" w:rsidRDefault="00727FD6" w:rsidP="00727FD6">
      <w:pPr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 xml:space="preserve">Certificatul de urbanism nr. </w:t>
      </w:r>
      <w:r w:rsidRPr="0096082A">
        <w:rPr>
          <w:rFonts w:ascii="Arial" w:hAnsi="Arial" w:cs="Arial"/>
          <w:b/>
          <w:bCs/>
          <w:sz w:val="28"/>
          <w:szCs w:val="28"/>
        </w:rPr>
        <w:t>07/28.08.2025</w:t>
      </w:r>
      <w:r w:rsidRPr="0096082A">
        <w:rPr>
          <w:rFonts w:ascii="Arial" w:hAnsi="Arial" w:cs="Arial"/>
          <w:sz w:val="28"/>
          <w:szCs w:val="28"/>
        </w:rPr>
        <w:t xml:space="preserve">, emis pentru </w:t>
      </w:r>
      <w:r w:rsidRPr="0096082A">
        <w:rPr>
          <w:rFonts w:ascii="Arial" w:hAnsi="Arial" w:cs="Arial"/>
          <w:b/>
          <w:bCs/>
          <w:sz w:val="28"/>
          <w:szCs w:val="28"/>
        </w:rPr>
        <w:t>CONSTRUIRE CAPELĂ FUNERARĂ</w:t>
      </w:r>
      <w:r w:rsidRPr="0096082A">
        <w:rPr>
          <w:rFonts w:ascii="Arial" w:hAnsi="Arial" w:cs="Arial"/>
          <w:sz w:val="28"/>
          <w:szCs w:val="28"/>
        </w:rPr>
        <w:t>;</w:t>
      </w:r>
    </w:p>
    <w:p w14:paraId="53DEE63D" w14:textId="77777777" w:rsidR="00727FD6" w:rsidRPr="0096082A" w:rsidRDefault="00727FD6" w:rsidP="00727FD6">
      <w:pPr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Referatul de aprobare al Primarului Comunei Bârna</w:t>
      </w:r>
      <w:r>
        <w:rPr>
          <w:rFonts w:ascii="Arial" w:hAnsi="Arial" w:cs="Arial"/>
          <w:sz w:val="28"/>
          <w:szCs w:val="28"/>
        </w:rPr>
        <w:t xml:space="preserve"> cu nr.503 din data de 06.02.2026 </w:t>
      </w:r>
      <w:r w:rsidRPr="0096082A">
        <w:rPr>
          <w:rFonts w:ascii="Arial" w:hAnsi="Arial" w:cs="Arial"/>
          <w:sz w:val="28"/>
          <w:szCs w:val="28"/>
        </w:rPr>
        <w:t>;</w:t>
      </w:r>
    </w:p>
    <w:p w14:paraId="293384F5" w14:textId="77777777" w:rsidR="00727FD6" w:rsidRPr="0096082A" w:rsidRDefault="00727FD6" w:rsidP="00727FD6">
      <w:pPr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Raportul compartimentului de specialitate</w:t>
      </w:r>
      <w:r>
        <w:rPr>
          <w:rFonts w:ascii="Arial" w:hAnsi="Arial" w:cs="Arial"/>
          <w:sz w:val="28"/>
          <w:szCs w:val="28"/>
        </w:rPr>
        <w:t xml:space="preserve"> nr.495 din data de 06.02.2026 </w:t>
      </w:r>
      <w:r w:rsidRPr="0096082A">
        <w:rPr>
          <w:rFonts w:ascii="Arial" w:hAnsi="Arial" w:cs="Arial"/>
          <w:sz w:val="28"/>
          <w:szCs w:val="28"/>
        </w:rPr>
        <w:t>;</w:t>
      </w:r>
    </w:p>
    <w:p w14:paraId="388079D4" w14:textId="77777777" w:rsidR="00727FD6" w:rsidRPr="0096082A" w:rsidRDefault="00727FD6" w:rsidP="00727FD6">
      <w:p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în temeiul:</w:t>
      </w:r>
    </w:p>
    <w:p w14:paraId="33CE9727" w14:textId="77777777" w:rsidR="00727FD6" w:rsidRPr="0096082A" w:rsidRDefault="00727FD6" w:rsidP="00727FD6">
      <w:pPr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 xml:space="preserve">art. </w:t>
      </w:r>
      <w:r w:rsidRPr="0096082A">
        <w:rPr>
          <w:rFonts w:ascii="Arial" w:hAnsi="Arial" w:cs="Arial"/>
          <w:b/>
          <w:bCs/>
          <w:sz w:val="28"/>
          <w:szCs w:val="28"/>
        </w:rPr>
        <w:t>136 alin. (4)</w:t>
      </w:r>
      <w:r w:rsidRPr="0096082A">
        <w:rPr>
          <w:rFonts w:ascii="Arial" w:hAnsi="Arial" w:cs="Arial"/>
          <w:sz w:val="28"/>
          <w:szCs w:val="28"/>
        </w:rPr>
        <w:t xml:space="preserve"> din Constituția României;</w:t>
      </w:r>
    </w:p>
    <w:p w14:paraId="1789848B" w14:textId="77777777" w:rsidR="00727FD6" w:rsidRPr="0096082A" w:rsidRDefault="00727FD6" w:rsidP="00727FD6">
      <w:pPr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 xml:space="preserve">art. </w:t>
      </w:r>
      <w:r w:rsidRPr="0096082A">
        <w:rPr>
          <w:rFonts w:ascii="Arial" w:hAnsi="Arial" w:cs="Arial"/>
          <w:b/>
          <w:bCs/>
          <w:sz w:val="28"/>
          <w:szCs w:val="28"/>
        </w:rPr>
        <w:t>286 alin. (1) și (3)</w:t>
      </w:r>
      <w:r w:rsidRPr="0096082A">
        <w:rPr>
          <w:rFonts w:ascii="Arial" w:hAnsi="Arial" w:cs="Arial"/>
          <w:sz w:val="28"/>
          <w:szCs w:val="28"/>
        </w:rPr>
        <w:t xml:space="preserve">, art. </w:t>
      </w:r>
      <w:r w:rsidRPr="0096082A">
        <w:rPr>
          <w:rFonts w:ascii="Arial" w:hAnsi="Arial" w:cs="Arial"/>
          <w:b/>
          <w:bCs/>
          <w:sz w:val="28"/>
          <w:szCs w:val="28"/>
        </w:rPr>
        <w:t>287 lit. b)</w:t>
      </w:r>
      <w:r w:rsidRPr="0096082A">
        <w:rPr>
          <w:rFonts w:ascii="Arial" w:hAnsi="Arial" w:cs="Arial"/>
          <w:sz w:val="28"/>
          <w:szCs w:val="28"/>
        </w:rPr>
        <w:t xml:space="preserve"> și art. </w:t>
      </w:r>
      <w:r w:rsidRPr="0096082A">
        <w:rPr>
          <w:rFonts w:ascii="Arial" w:hAnsi="Arial" w:cs="Arial"/>
          <w:b/>
          <w:bCs/>
          <w:sz w:val="28"/>
          <w:szCs w:val="28"/>
        </w:rPr>
        <w:t>129 alin. (2) lit. c)</w:t>
      </w:r>
      <w:r w:rsidRPr="0096082A">
        <w:rPr>
          <w:rFonts w:ascii="Arial" w:hAnsi="Arial" w:cs="Arial"/>
          <w:sz w:val="28"/>
          <w:szCs w:val="28"/>
        </w:rPr>
        <w:t xml:space="preserve"> din OUG nr. </w:t>
      </w:r>
      <w:r w:rsidRPr="0096082A">
        <w:rPr>
          <w:rFonts w:ascii="Arial" w:hAnsi="Arial" w:cs="Arial"/>
          <w:b/>
          <w:bCs/>
          <w:sz w:val="28"/>
          <w:szCs w:val="28"/>
        </w:rPr>
        <w:t>57/2019</w:t>
      </w:r>
      <w:r w:rsidRPr="0096082A">
        <w:rPr>
          <w:rFonts w:ascii="Arial" w:hAnsi="Arial" w:cs="Arial"/>
          <w:sz w:val="28"/>
          <w:szCs w:val="28"/>
        </w:rPr>
        <w:t xml:space="preserve"> – Codul administrativ;</w:t>
      </w:r>
    </w:p>
    <w:p w14:paraId="11AE8604" w14:textId="77777777" w:rsidR="00727FD6" w:rsidRPr="0096082A" w:rsidRDefault="00727FD6" w:rsidP="00727FD6">
      <w:pPr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 xml:space="preserve">art. </w:t>
      </w:r>
      <w:r w:rsidRPr="0096082A">
        <w:rPr>
          <w:rFonts w:ascii="Arial" w:hAnsi="Arial" w:cs="Arial"/>
          <w:b/>
          <w:bCs/>
          <w:sz w:val="28"/>
          <w:szCs w:val="28"/>
        </w:rPr>
        <w:t>7 alin. (1)</w:t>
      </w:r>
      <w:r w:rsidRPr="0096082A">
        <w:rPr>
          <w:rFonts w:ascii="Arial" w:hAnsi="Arial" w:cs="Arial"/>
          <w:sz w:val="28"/>
          <w:szCs w:val="28"/>
        </w:rPr>
        <w:t xml:space="preserve"> din Legea nr. </w:t>
      </w:r>
      <w:r w:rsidRPr="0096082A">
        <w:rPr>
          <w:rFonts w:ascii="Arial" w:hAnsi="Arial" w:cs="Arial"/>
          <w:b/>
          <w:bCs/>
          <w:sz w:val="28"/>
          <w:szCs w:val="28"/>
        </w:rPr>
        <w:t>213/1998</w:t>
      </w:r>
      <w:r w:rsidRPr="0096082A">
        <w:rPr>
          <w:rFonts w:ascii="Arial" w:hAnsi="Arial" w:cs="Arial"/>
          <w:sz w:val="28"/>
          <w:szCs w:val="28"/>
        </w:rPr>
        <w:t xml:space="preserve"> privind bunurile proprietate publică;</w:t>
      </w:r>
    </w:p>
    <w:p w14:paraId="6F57FFCC" w14:textId="77777777" w:rsidR="00727FD6" w:rsidRPr="0096082A" w:rsidRDefault="00727FD6" w:rsidP="00727FD6">
      <w:pPr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 xml:space="preserve">Legea nr. </w:t>
      </w:r>
      <w:r w:rsidRPr="0096082A">
        <w:rPr>
          <w:rFonts w:ascii="Arial" w:hAnsi="Arial" w:cs="Arial"/>
          <w:b/>
          <w:bCs/>
          <w:sz w:val="28"/>
          <w:szCs w:val="28"/>
        </w:rPr>
        <w:t>50/1991</w:t>
      </w:r>
      <w:r w:rsidRPr="0096082A">
        <w:rPr>
          <w:rFonts w:ascii="Arial" w:hAnsi="Arial" w:cs="Arial"/>
          <w:sz w:val="28"/>
          <w:szCs w:val="28"/>
        </w:rPr>
        <w:t>, republicată;</w:t>
      </w:r>
    </w:p>
    <w:p w14:paraId="1DFD25BB" w14:textId="77777777" w:rsidR="00727FD6" w:rsidRPr="0096082A" w:rsidRDefault="00727FD6" w:rsidP="00727FD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HOTĂRĂȘTE:</w:t>
      </w:r>
    </w:p>
    <w:p w14:paraId="139D2AB6" w14:textId="77777777" w:rsidR="00727FD6" w:rsidRPr="0096082A" w:rsidRDefault="00727FD6" w:rsidP="00727FD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 xml:space="preserve">Art. 1. </w:t>
      </w:r>
      <w:r w:rsidRPr="0096082A">
        <w:rPr>
          <w:rFonts w:ascii="Arial" w:hAnsi="Arial" w:cs="Arial"/>
          <w:sz w:val="28"/>
          <w:szCs w:val="28"/>
        </w:rPr>
        <w:t xml:space="preserve">Se aprobă </w:t>
      </w:r>
      <w:r w:rsidRPr="0096082A">
        <w:rPr>
          <w:rFonts w:ascii="Arial" w:hAnsi="Arial" w:cs="Arial"/>
          <w:b/>
          <w:bCs/>
          <w:sz w:val="28"/>
          <w:szCs w:val="28"/>
        </w:rPr>
        <w:t>trecerea din domeniul privat în domeniul public al Comunei Bârna</w:t>
      </w:r>
      <w:r w:rsidRPr="0096082A">
        <w:rPr>
          <w:rFonts w:ascii="Arial" w:hAnsi="Arial" w:cs="Arial"/>
          <w:sz w:val="28"/>
          <w:szCs w:val="28"/>
        </w:rPr>
        <w:t xml:space="preserve"> a imobilului – teren identificat astfel:</w:t>
      </w:r>
    </w:p>
    <w:p w14:paraId="0F7C4F4D" w14:textId="77777777" w:rsidR="00727FD6" w:rsidRPr="0096082A" w:rsidRDefault="00727FD6" w:rsidP="00727FD6">
      <w:pPr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Carte funciară:</w:t>
      </w:r>
      <w:r w:rsidRPr="0096082A">
        <w:rPr>
          <w:rFonts w:ascii="Arial" w:hAnsi="Arial" w:cs="Arial"/>
          <w:sz w:val="28"/>
          <w:szCs w:val="28"/>
        </w:rPr>
        <w:t xml:space="preserve"> CF nr. </w:t>
      </w:r>
      <w:r w:rsidRPr="0096082A">
        <w:rPr>
          <w:rFonts w:ascii="Arial" w:hAnsi="Arial" w:cs="Arial"/>
          <w:b/>
          <w:bCs/>
          <w:sz w:val="28"/>
          <w:szCs w:val="28"/>
        </w:rPr>
        <w:t>402419 Bârna</w:t>
      </w:r>
    </w:p>
    <w:p w14:paraId="2EFB05E1" w14:textId="77777777" w:rsidR="00727FD6" w:rsidRPr="0096082A" w:rsidRDefault="00727FD6" w:rsidP="00727FD6">
      <w:pPr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Număr cadastral:</w:t>
      </w:r>
      <w:r w:rsidRPr="0096082A">
        <w:rPr>
          <w:rFonts w:ascii="Arial" w:hAnsi="Arial" w:cs="Arial"/>
          <w:sz w:val="28"/>
          <w:szCs w:val="28"/>
        </w:rPr>
        <w:t xml:space="preserve"> </w:t>
      </w:r>
      <w:r w:rsidRPr="0096082A">
        <w:rPr>
          <w:rFonts w:ascii="Arial" w:hAnsi="Arial" w:cs="Arial"/>
          <w:b/>
          <w:bCs/>
          <w:sz w:val="28"/>
          <w:szCs w:val="28"/>
        </w:rPr>
        <w:t>402419</w:t>
      </w:r>
    </w:p>
    <w:p w14:paraId="6F1D5876" w14:textId="77777777" w:rsidR="00727FD6" w:rsidRPr="0096082A" w:rsidRDefault="00727FD6" w:rsidP="00727FD6">
      <w:pPr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Suprafață:</w:t>
      </w:r>
      <w:r w:rsidRPr="0096082A">
        <w:rPr>
          <w:rFonts w:ascii="Arial" w:hAnsi="Arial" w:cs="Arial"/>
          <w:sz w:val="28"/>
          <w:szCs w:val="28"/>
        </w:rPr>
        <w:t xml:space="preserve"> </w:t>
      </w:r>
      <w:r w:rsidRPr="0096082A">
        <w:rPr>
          <w:rFonts w:ascii="Arial" w:hAnsi="Arial" w:cs="Arial"/>
          <w:b/>
          <w:bCs/>
          <w:sz w:val="28"/>
          <w:szCs w:val="28"/>
        </w:rPr>
        <w:t>360 mp</w:t>
      </w:r>
    </w:p>
    <w:p w14:paraId="53D78AE5" w14:textId="77777777" w:rsidR="00727FD6" w:rsidRPr="0096082A" w:rsidRDefault="00727FD6" w:rsidP="00727FD6">
      <w:pPr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Categoria de folosință:</w:t>
      </w:r>
      <w:r w:rsidRPr="0096082A">
        <w:rPr>
          <w:rFonts w:ascii="Arial" w:hAnsi="Arial" w:cs="Arial"/>
          <w:sz w:val="28"/>
          <w:szCs w:val="28"/>
        </w:rPr>
        <w:t xml:space="preserve"> pășune</w:t>
      </w:r>
    </w:p>
    <w:p w14:paraId="0EF85FEA" w14:textId="77777777" w:rsidR="00727FD6" w:rsidRPr="0096082A" w:rsidRDefault="00727FD6" w:rsidP="00727FD6">
      <w:pPr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Regim:</w:t>
      </w:r>
      <w:r w:rsidRPr="0096082A">
        <w:rPr>
          <w:rFonts w:ascii="Arial" w:hAnsi="Arial" w:cs="Arial"/>
          <w:sz w:val="28"/>
          <w:szCs w:val="28"/>
        </w:rPr>
        <w:t xml:space="preserve"> intravilan</w:t>
      </w:r>
    </w:p>
    <w:p w14:paraId="69845CFC" w14:textId="77777777" w:rsidR="00727FD6" w:rsidRPr="0096082A" w:rsidRDefault="00727FD6" w:rsidP="00727FD6">
      <w:pPr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lastRenderedPageBreak/>
        <w:t>Proprietar:</w:t>
      </w:r>
      <w:r w:rsidRPr="0096082A">
        <w:rPr>
          <w:rFonts w:ascii="Arial" w:hAnsi="Arial" w:cs="Arial"/>
          <w:sz w:val="28"/>
          <w:szCs w:val="28"/>
        </w:rPr>
        <w:t xml:space="preserve"> Comuna Bârna</w:t>
      </w:r>
    </w:p>
    <w:p w14:paraId="15F02C9B" w14:textId="77777777" w:rsidR="00727FD6" w:rsidRPr="0096082A" w:rsidRDefault="00727FD6" w:rsidP="00727FD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 xml:space="preserve">Art. 2. </w:t>
      </w:r>
      <w:r w:rsidRPr="0096082A">
        <w:rPr>
          <w:rFonts w:ascii="Arial" w:hAnsi="Arial" w:cs="Arial"/>
          <w:sz w:val="28"/>
          <w:szCs w:val="28"/>
        </w:rPr>
        <w:t xml:space="preserve">Imobilul prevăzut la art. 1 se declară </w:t>
      </w:r>
      <w:r w:rsidRPr="0096082A">
        <w:rPr>
          <w:rFonts w:ascii="Arial" w:hAnsi="Arial" w:cs="Arial"/>
          <w:b/>
          <w:bCs/>
          <w:sz w:val="28"/>
          <w:szCs w:val="28"/>
        </w:rPr>
        <w:t>bun de uz și interes public local</w:t>
      </w:r>
      <w:r w:rsidRPr="0096082A">
        <w:rPr>
          <w:rFonts w:ascii="Arial" w:hAnsi="Arial" w:cs="Arial"/>
          <w:sz w:val="28"/>
          <w:szCs w:val="28"/>
        </w:rPr>
        <w:t xml:space="preserve">, fiind destinat realizării unui obiectiv de utilitate publică – </w:t>
      </w:r>
      <w:r w:rsidRPr="0096082A">
        <w:rPr>
          <w:rFonts w:ascii="Arial" w:hAnsi="Arial" w:cs="Arial"/>
          <w:b/>
          <w:bCs/>
          <w:sz w:val="28"/>
          <w:szCs w:val="28"/>
        </w:rPr>
        <w:t>capelă funerară</w:t>
      </w:r>
      <w:r w:rsidRPr="0096082A">
        <w:rPr>
          <w:rFonts w:ascii="Arial" w:hAnsi="Arial" w:cs="Arial"/>
          <w:sz w:val="28"/>
          <w:szCs w:val="28"/>
        </w:rPr>
        <w:t>.</w:t>
      </w:r>
    </w:p>
    <w:p w14:paraId="39EBEFDB" w14:textId="77777777" w:rsidR="00727FD6" w:rsidRPr="0096082A" w:rsidRDefault="00727FD6" w:rsidP="00727FD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Art. 3</w:t>
      </w:r>
    </w:p>
    <w:p w14:paraId="2B5D6B38" w14:textId="77777777" w:rsidR="00727FD6" w:rsidRPr="0096082A" w:rsidRDefault="00727FD6" w:rsidP="00727FD6">
      <w:p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 xml:space="preserve">Se aprobă </w:t>
      </w:r>
      <w:r w:rsidRPr="0096082A">
        <w:rPr>
          <w:rFonts w:ascii="Arial" w:hAnsi="Arial" w:cs="Arial"/>
          <w:b/>
          <w:bCs/>
          <w:sz w:val="28"/>
          <w:szCs w:val="28"/>
        </w:rPr>
        <w:t>actualizarea inventarului bunurilor care alcătuiesc domeniul public al Comunei Bârna</w:t>
      </w:r>
      <w:r w:rsidRPr="0096082A">
        <w:rPr>
          <w:rFonts w:ascii="Arial" w:hAnsi="Arial" w:cs="Arial"/>
          <w:sz w:val="28"/>
          <w:szCs w:val="28"/>
        </w:rPr>
        <w:t xml:space="preserve">, prin includerea imobilului prevăzut la art. 1, conform </w:t>
      </w:r>
      <w:r w:rsidRPr="0096082A">
        <w:rPr>
          <w:rFonts w:ascii="Arial" w:hAnsi="Arial" w:cs="Arial"/>
          <w:b/>
          <w:bCs/>
          <w:sz w:val="28"/>
          <w:szCs w:val="28"/>
        </w:rPr>
        <w:t>Anexei nr. 1</w:t>
      </w:r>
      <w:r w:rsidRPr="0096082A">
        <w:rPr>
          <w:rFonts w:ascii="Arial" w:hAnsi="Arial" w:cs="Arial"/>
          <w:sz w:val="28"/>
          <w:szCs w:val="28"/>
        </w:rPr>
        <w:t>, care face parte integrantă din prezenta hotărâre.</w:t>
      </w:r>
    </w:p>
    <w:p w14:paraId="39E701D6" w14:textId="77777777" w:rsidR="00727FD6" w:rsidRPr="0096082A" w:rsidRDefault="00727FD6" w:rsidP="00727FD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Art. 4</w:t>
      </w:r>
    </w:p>
    <w:p w14:paraId="6E3E34F3" w14:textId="77777777" w:rsidR="00727FD6" w:rsidRPr="0096082A" w:rsidRDefault="00727FD6" w:rsidP="00727FD6">
      <w:p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Se împuternicește Primarul Comunei Bârna să efectueze demersurile necesare pentru:</w:t>
      </w:r>
    </w:p>
    <w:p w14:paraId="63822FAF" w14:textId="77777777" w:rsidR="00727FD6" w:rsidRPr="0096082A" w:rsidRDefault="00727FD6" w:rsidP="00727FD6">
      <w:pPr>
        <w:numPr>
          <w:ilvl w:val="0"/>
          <w:numId w:val="4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 xml:space="preserve">înscrierea în cartea funciară a </w:t>
      </w:r>
      <w:r w:rsidRPr="0096082A">
        <w:rPr>
          <w:rFonts w:ascii="Arial" w:hAnsi="Arial" w:cs="Arial"/>
          <w:b/>
          <w:bCs/>
          <w:sz w:val="28"/>
          <w:szCs w:val="28"/>
        </w:rPr>
        <w:t>dreptului de proprietate publică</w:t>
      </w:r>
      <w:r w:rsidRPr="0096082A">
        <w:rPr>
          <w:rFonts w:ascii="Arial" w:hAnsi="Arial" w:cs="Arial"/>
          <w:sz w:val="28"/>
          <w:szCs w:val="28"/>
        </w:rPr>
        <w:t>;</w:t>
      </w:r>
    </w:p>
    <w:p w14:paraId="146C2B83" w14:textId="77777777" w:rsidR="00727FD6" w:rsidRPr="0096082A" w:rsidRDefault="00727FD6" w:rsidP="00727FD6">
      <w:pPr>
        <w:numPr>
          <w:ilvl w:val="0"/>
          <w:numId w:val="4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actualizarea evidențelor patrimoniale și cadastrale.</w:t>
      </w:r>
    </w:p>
    <w:p w14:paraId="14CDF963" w14:textId="77777777" w:rsidR="00727FD6" w:rsidRPr="0096082A" w:rsidRDefault="00727FD6" w:rsidP="00727FD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Art. 5</w:t>
      </w:r>
    </w:p>
    <w:p w14:paraId="3CE518AA" w14:textId="77777777" w:rsidR="00727FD6" w:rsidRPr="0096082A" w:rsidRDefault="00727FD6" w:rsidP="00727FD6">
      <w:p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Prezenta hotărâre se comunică:</w:t>
      </w:r>
    </w:p>
    <w:p w14:paraId="3BF01976" w14:textId="77777777" w:rsidR="00727FD6" w:rsidRPr="0096082A" w:rsidRDefault="00727FD6" w:rsidP="00727FD6">
      <w:pPr>
        <w:numPr>
          <w:ilvl w:val="0"/>
          <w:numId w:val="5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Primarului Comunei Bârna;</w:t>
      </w:r>
    </w:p>
    <w:p w14:paraId="050D8655" w14:textId="77777777" w:rsidR="00727FD6" w:rsidRPr="0096082A" w:rsidRDefault="00727FD6" w:rsidP="00727FD6">
      <w:pPr>
        <w:numPr>
          <w:ilvl w:val="0"/>
          <w:numId w:val="5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Instituției Prefectului – Județul Timiș;</w:t>
      </w:r>
    </w:p>
    <w:p w14:paraId="72E722C6" w14:textId="77777777" w:rsidR="00727FD6" w:rsidRPr="0096082A" w:rsidRDefault="00727FD6" w:rsidP="00727FD6">
      <w:pPr>
        <w:numPr>
          <w:ilvl w:val="0"/>
          <w:numId w:val="5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Oficiului de Cadastru și Publicitate Imobiliară Timiș;</w:t>
      </w:r>
    </w:p>
    <w:p w14:paraId="282DF31A" w14:textId="77777777" w:rsidR="00727FD6" w:rsidRPr="0096082A" w:rsidRDefault="00727FD6" w:rsidP="00727FD6">
      <w:pPr>
        <w:numPr>
          <w:ilvl w:val="0"/>
          <w:numId w:val="5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și se aduce la cunoștință publică potrivit legii.</w:t>
      </w:r>
    </w:p>
    <w:p w14:paraId="05D3F8F3" w14:textId="77777777" w:rsidR="00727FD6" w:rsidRPr="0096082A" w:rsidRDefault="00727FD6" w:rsidP="00727FD6">
      <w:pPr>
        <w:spacing w:line="240" w:lineRule="auto"/>
        <w:rPr>
          <w:rFonts w:ascii="Arial" w:hAnsi="Arial" w:cs="Arial"/>
          <w:sz w:val="28"/>
          <w:szCs w:val="28"/>
        </w:rPr>
      </w:pPr>
    </w:p>
    <w:p w14:paraId="30024736" w14:textId="77777777" w:rsidR="00727FD6" w:rsidRPr="0096082A" w:rsidRDefault="00727FD6" w:rsidP="00727FD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6082A">
        <w:rPr>
          <w:rFonts w:ascii="Arial" w:hAnsi="Arial" w:cs="Arial"/>
          <w:b/>
          <w:sz w:val="28"/>
          <w:szCs w:val="28"/>
        </w:rPr>
        <w:t>PREȘEDINTE DE ȘEDINȚĂ</w:t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CONTRASEMNEAZĂ</w:t>
      </w:r>
    </w:p>
    <w:p w14:paraId="6272C0A7" w14:textId="77777777" w:rsidR="00727FD6" w:rsidRPr="0096082A" w:rsidRDefault="00727FD6" w:rsidP="00727FD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6082A">
        <w:rPr>
          <w:rFonts w:ascii="Arial" w:hAnsi="Arial" w:cs="Arial"/>
          <w:b/>
          <w:sz w:val="28"/>
          <w:szCs w:val="28"/>
        </w:rPr>
        <w:t xml:space="preserve">PANCIU ION </w:t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  <w:t>SECRETAR</w:t>
      </w:r>
    </w:p>
    <w:p w14:paraId="67559EEE" w14:textId="77777777" w:rsidR="00727FD6" w:rsidRPr="0096082A" w:rsidRDefault="00727FD6" w:rsidP="00727FD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  <w:t xml:space="preserve">TOMA LIVIA </w:t>
      </w:r>
    </w:p>
    <w:p w14:paraId="5ABF0F9D" w14:textId="77777777" w:rsidR="00727FD6" w:rsidRPr="0096082A" w:rsidRDefault="00727FD6" w:rsidP="00727FD6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6EC6DD3D" w14:textId="77777777" w:rsidR="00727FD6" w:rsidRPr="0096082A" w:rsidRDefault="00727FD6" w:rsidP="00727FD6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30A380BD" w14:textId="77777777" w:rsidR="00332F30" w:rsidRDefault="00332F30"/>
    <w:sectPr w:rsidR="00332F30" w:rsidSect="00727FD6">
      <w:pgSz w:w="11906" w:h="16838"/>
      <w:pgMar w:top="1247" w:right="1247" w:bottom="14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B12"/>
    <w:multiLevelType w:val="multilevel"/>
    <w:tmpl w:val="7596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B21E8"/>
    <w:multiLevelType w:val="multilevel"/>
    <w:tmpl w:val="064E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E2FDE"/>
    <w:multiLevelType w:val="multilevel"/>
    <w:tmpl w:val="4E20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4003B7"/>
    <w:multiLevelType w:val="multilevel"/>
    <w:tmpl w:val="5B60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C4A47"/>
    <w:multiLevelType w:val="multilevel"/>
    <w:tmpl w:val="723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15287">
    <w:abstractNumId w:val="2"/>
  </w:num>
  <w:num w:numId="2" w16cid:durableId="1039817400">
    <w:abstractNumId w:val="0"/>
  </w:num>
  <w:num w:numId="3" w16cid:durableId="63333820">
    <w:abstractNumId w:val="3"/>
  </w:num>
  <w:num w:numId="4" w16cid:durableId="1138574939">
    <w:abstractNumId w:val="4"/>
  </w:num>
  <w:num w:numId="5" w16cid:durableId="616181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05"/>
    <w:rsid w:val="00332F30"/>
    <w:rsid w:val="00727FD6"/>
    <w:rsid w:val="007A73E6"/>
    <w:rsid w:val="008E7A05"/>
    <w:rsid w:val="0096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87A30-C30A-4E0E-8F04-AE96C8FC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D6"/>
  </w:style>
  <w:style w:type="paragraph" w:styleId="Titlu1">
    <w:name w:val="heading 1"/>
    <w:basedOn w:val="Normal"/>
    <w:next w:val="Normal"/>
    <w:link w:val="Titlu1Caracter"/>
    <w:uiPriority w:val="9"/>
    <w:qFormat/>
    <w:rsid w:val="008E7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E7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E7A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E7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E7A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E7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E7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E7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E7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E7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E7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E7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E7A0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E7A0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E7A0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E7A0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E7A0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E7A0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E7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E7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E7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E7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E7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E7A0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E7A0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E7A0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E7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E7A0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E7A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ELITEDESK</dc:creator>
  <cp:keywords/>
  <dc:description/>
  <cp:lastModifiedBy>ELITEDESK</cp:lastModifiedBy>
  <cp:revision>2</cp:revision>
  <dcterms:created xsi:type="dcterms:W3CDTF">2026-02-17T13:25:00Z</dcterms:created>
  <dcterms:modified xsi:type="dcterms:W3CDTF">2026-02-17T13:25:00Z</dcterms:modified>
</cp:coreProperties>
</file>