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F6" w:rsidRPr="00071929" w:rsidRDefault="005E1FF6" w:rsidP="005E1FF6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 xml:space="preserve">JUDEȚUL TIMIȘ </w:t>
      </w:r>
    </w:p>
    <w:p w:rsidR="005E1FF6" w:rsidRPr="00071929" w:rsidRDefault="005E1FF6" w:rsidP="005E1FF6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>COMUNA BÂRNA</w:t>
      </w:r>
    </w:p>
    <w:p w:rsidR="005E1FF6" w:rsidRPr="00071929" w:rsidRDefault="005E1FF6" w:rsidP="005E1FF6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 xml:space="preserve">CONSILIUL LOCAL </w:t>
      </w:r>
    </w:p>
    <w:p w:rsidR="005E1FF6" w:rsidRPr="00071929" w:rsidRDefault="005E1FF6" w:rsidP="005E1F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071929">
        <w:rPr>
          <w:rFonts w:ascii="Arial" w:hAnsi="Arial" w:cs="Arial"/>
          <w:b/>
          <w:sz w:val="28"/>
          <w:szCs w:val="28"/>
        </w:rPr>
        <w:t>HOTĂRÂRE NR.</w:t>
      </w:r>
      <w:proofErr w:type="gramEnd"/>
      <w:r w:rsidRPr="00071929">
        <w:rPr>
          <w:rFonts w:ascii="Arial" w:hAnsi="Arial" w:cs="Arial"/>
          <w:b/>
          <w:sz w:val="28"/>
          <w:szCs w:val="28"/>
        </w:rPr>
        <w:t xml:space="preserve"> 31</w:t>
      </w:r>
    </w:p>
    <w:p w:rsidR="005E1FF6" w:rsidRPr="00071929" w:rsidRDefault="005E1FF6" w:rsidP="005E1F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 xml:space="preserve">Din data de 24.05.2024 </w:t>
      </w:r>
    </w:p>
    <w:p w:rsidR="005E1FF6" w:rsidRPr="00071929" w:rsidRDefault="005E1FF6" w:rsidP="005E1F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071929">
        <w:rPr>
          <w:rFonts w:ascii="Arial" w:hAnsi="Arial" w:cs="Arial"/>
          <w:sz w:val="28"/>
          <w:szCs w:val="28"/>
        </w:rPr>
        <w:t>Privind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aprobarea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rectificării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bugetului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071929">
        <w:rPr>
          <w:rFonts w:ascii="Arial" w:hAnsi="Arial" w:cs="Arial"/>
          <w:sz w:val="28"/>
          <w:szCs w:val="28"/>
        </w:rPr>
        <w:t>pe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anul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2024</w:t>
      </w:r>
    </w:p>
    <w:p w:rsidR="005E1FF6" w:rsidRPr="00071929" w:rsidRDefault="005E1FF6" w:rsidP="005E1F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CONSILIUL LOCAL AL </w:t>
      </w:r>
      <w:proofErr w:type="gramStart"/>
      <w:r w:rsidRPr="00071929">
        <w:rPr>
          <w:rFonts w:ascii="Arial" w:hAnsi="Arial" w:cs="Arial"/>
          <w:sz w:val="28"/>
          <w:szCs w:val="28"/>
        </w:rPr>
        <w:t>COMUNEI  BÂRNA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, JUDEȚUL TIMIȘ, </w:t>
      </w:r>
      <w:proofErr w:type="spellStart"/>
      <w:r w:rsidRPr="00071929">
        <w:rPr>
          <w:rFonts w:ascii="Arial" w:hAnsi="Arial" w:cs="Arial"/>
          <w:sz w:val="28"/>
          <w:szCs w:val="28"/>
        </w:rPr>
        <w:t>întrunit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în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ședință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Ordinară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71929">
        <w:rPr>
          <w:rFonts w:ascii="Arial" w:hAnsi="Arial" w:cs="Arial"/>
          <w:sz w:val="28"/>
          <w:szCs w:val="28"/>
        </w:rPr>
        <w:t>lucru</w:t>
      </w:r>
      <w:proofErr w:type="spellEnd"/>
    </w:p>
    <w:p w:rsidR="005E1FF6" w:rsidRPr="00071929" w:rsidRDefault="005E1FF6" w:rsidP="005E1FF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071929">
        <w:rPr>
          <w:rFonts w:ascii="Arial" w:hAnsi="Arial" w:cs="Arial"/>
          <w:sz w:val="28"/>
          <w:szCs w:val="28"/>
        </w:rPr>
        <w:t>Hot</w:t>
      </w:r>
      <w:r w:rsidRPr="00071929">
        <w:rPr>
          <w:rFonts w:ascii="Arial" w:hAnsi="Arial" w:cs="Arial"/>
          <w:sz w:val="28"/>
          <w:szCs w:val="28"/>
          <w:lang w:val="ro-RO"/>
        </w:rPr>
        <w:t xml:space="preserve">ărâre </w:t>
      </w:r>
      <w:proofErr w:type="gramStart"/>
      <w:r w:rsidRPr="00071929">
        <w:rPr>
          <w:rFonts w:ascii="Arial" w:hAnsi="Arial" w:cs="Arial"/>
          <w:sz w:val="28"/>
          <w:szCs w:val="28"/>
          <w:lang w:val="ro-RO"/>
        </w:rPr>
        <w:t>adoptată  cu</w:t>
      </w:r>
      <w:proofErr w:type="gramEnd"/>
      <w:r w:rsidRPr="00071929">
        <w:rPr>
          <w:rFonts w:ascii="Arial" w:hAnsi="Arial" w:cs="Arial"/>
          <w:sz w:val="28"/>
          <w:szCs w:val="28"/>
          <w:lang w:val="ro-RO"/>
        </w:rPr>
        <w:t xml:space="preserve"> 11  voturi pentru</w:t>
      </w:r>
    </w:p>
    <w:p w:rsidR="005E1FF6" w:rsidRPr="00071929" w:rsidRDefault="005E1FF6" w:rsidP="005E1FF6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071929">
        <w:rPr>
          <w:rFonts w:ascii="Arial" w:hAnsi="Arial" w:cs="Arial"/>
          <w:sz w:val="28"/>
          <w:szCs w:val="28"/>
        </w:rPr>
        <w:t>Luând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în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calcul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71929">
        <w:rPr>
          <w:rFonts w:ascii="Arial" w:hAnsi="Arial" w:cs="Arial"/>
          <w:sz w:val="28"/>
          <w:szCs w:val="28"/>
        </w:rPr>
        <w:t>Hotărârea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Consiliului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071929">
        <w:rPr>
          <w:rFonts w:ascii="Arial" w:hAnsi="Arial" w:cs="Arial"/>
          <w:sz w:val="28"/>
          <w:szCs w:val="28"/>
        </w:rPr>
        <w:t>Bârna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nr. </w:t>
      </w:r>
      <w:proofErr w:type="gramStart"/>
      <w:r w:rsidRPr="00071929">
        <w:rPr>
          <w:rFonts w:ascii="Arial" w:hAnsi="Arial" w:cs="Arial"/>
          <w:sz w:val="28"/>
          <w:szCs w:val="28"/>
        </w:rPr>
        <w:t>9  din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 data de 08.02.2024  </w:t>
      </w:r>
      <w:proofErr w:type="spellStart"/>
      <w:r w:rsidRPr="00071929">
        <w:rPr>
          <w:rFonts w:ascii="Arial" w:hAnsi="Arial" w:cs="Arial"/>
          <w:sz w:val="28"/>
          <w:szCs w:val="28"/>
        </w:rPr>
        <w:t>prin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care a </w:t>
      </w:r>
      <w:proofErr w:type="spellStart"/>
      <w:r w:rsidRPr="00071929">
        <w:rPr>
          <w:rFonts w:ascii="Arial" w:hAnsi="Arial" w:cs="Arial"/>
          <w:sz w:val="28"/>
          <w:szCs w:val="28"/>
        </w:rPr>
        <w:t>fost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aprobat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bugetul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071929">
        <w:rPr>
          <w:rFonts w:ascii="Arial" w:hAnsi="Arial" w:cs="Arial"/>
          <w:sz w:val="28"/>
          <w:szCs w:val="28"/>
        </w:rPr>
        <w:t>pentru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anul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 2024,</w:t>
      </w:r>
    </w:p>
    <w:p w:rsidR="005E1FF6" w:rsidRPr="00071929" w:rsidRDefault="005E1FF6" w:rsidP="005E1F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>-</w:t>
      </w:r>
      <w:proofErr w:type="spellStart"/>
      <w:r w:rsidRPr="00071929">
        <w:rPr>
          <w:rFonts w:ascii="Arial" w:hAnsi="Arial" w:cs="Arial"/>
          <w:sz w:val="28"/>
          <w:szCs w:val="28"/>
        </w:rPr>
        <w:t>În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71929">
        <w:rPr>
          <w:rFonts w:ascii="Arial" w:hAnsi="Arial" w:cs="Arial"/>
          <w:sz w:val="28"/>
          <w:szCs w:val="28"/>
        </w:rPr>
        <w:t>conformitate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 cu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1929">
        <w:rPr>
          <w:rFonts w:ascii="Arial" w:hAnsi="Arial" w:cs="Arial"/>
          <w:sz w:val="28"/>
          <w:szCs w:val="28"/>
        </w:rPr>
        <w:t>prevederile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Legii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nr. 421/2023   </w:t>
      </w:r>
      <w:proofErr w:type="spellStart"/>
      <w:r w:rsidRPr="00071929">
        <w:rPr>
          <w:rFonts w:ascii="Arial" w:hAnsi="Arial" w:cs="Arial"/>
          <w:sz w:val="28"/>
          <w:szCs w:val="28"/>
        </w:rPr>
        <w:t>privind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bugetul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stat </w:t>
      </w:r>
      <w:proofErr w:type="spellStart"/>
      <w:r w:rsidRPr="00071929">
        <w:rPr>
          <w:rFonts w:ascii="Arial" w:hAnsi="Arial" w:cs="Arial"/>
          <w:sz w:val="28"/>
          <w:szCs w:val="28"/>
        </w:rPr>
        <w:t>pe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anul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2024;</w:t>
      </w:r>
    </w:p>
    <w:p w:rsidR="005E1FF6" w:rsidRPr="00071929" w:rsidRDefault="005E1FF6" w:rsidP="005E1FF6">
      <w:pPr>
        <w:spacing w:after="0" w:line="240" w:lineRule="auto"/>
        <w:rPr>
          <w:rStyle w:val="rezumat1"/>
          <w:rFonts w:ascii="Arial" w:hAnsi="Arial" w:cs="Arial"/>
          <w:sz w:val="28"/>
          <w:szCs w:val="28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 xml:space="preserve">-  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art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.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1, art.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4, art.5, art.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 xml:space="preserve">19,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alin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1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și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art.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 xml:space="preserve">20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alin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>.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1, art.39 (6),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alin.3 ,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art. 49 din </w:t>
      </w:r>
      <w:proofErr w:type="spellStart"/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Legea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 nr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. 273/2006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privind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finanțele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publice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 locale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>;</w:t>
      </w:r>
      <w:r w:rsidRPr="00071929">
        <w:rPr>
          <w:rStyle w:val="rezumat1"/>
          <w:rFonts w:ascii="Arial" w:hAnsi="Arial" w:cs="Arial"/>
          <w:sz w:val="28"/>
          <w:szCs w:val="28"/>
        </w:rPr>
        <w:tab/>
      </w:r>
    </w:p>
    <w:p w:rsidR="005E1FF6" w:rsidRPr="00071929" w:rsidRDefault="005E1FF6" w:rsidP="005E1FF6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8"/>
          <w:szCs w:val="28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 xml:space="preserve">- Raportul compartimentului de resort nr.2265  din 23.05.2024  întocmit de d-na Bejinar Cristina - Elena prin care solicită rectificare bugetului local Bârna pe anul 2024  , </w:t>
      </w:r>
    </w:p>
    <w:p w:rsidR="005E1FF6" w:rsidRPr="00071929" w:rsidRDefault="005E1FF6" w:rsidP="005E1FF6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8"/>
          <w:szCs w:val="28"/>
          <w:lang w:val="en-US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ab/>
        <w:t>- Referatul de aprobare al primarului Comunei Bârna nr.2268 din data de 23.05.2024 ,</w:t>
      </w:r>
    </w:p>
    <w:p w:rsidR="005E1FF6" w:rsidRPr="00071929" w:rsidRDefault="005E1FF6" w:rsidP="005E1FF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>-</w:t>
      </w:r>
      <w:proofErr w:type="spellStart"/>
      <w:r w:rsidRPr="00071929">
        <w:rPr>
          <w:rFonts w:ascii="Arial" w:hAnsi="Arial" w:cs="Arial"/>
          <w:sz w:val="28"/>
          <w:szCs w:val="28"/>
        </w:rPr>
        <w:t>avizul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favorabil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071929">
        <w:rPr>
          <w:rFonts w:ascii="Arial" w:hAnsi="Arial" w:cs="Arial"/>
          <w:sz w:val="28"/>
          <w:szCs w:val="28"/>
        </w:rPr>
        <w:t>Comisiei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71929">
        <w:rPr>
          <w:rFonts w:ascii="Arial" w:hAnsi="Arial" w:cs="Arial"/>
          <w:sz w:val="28"/>
          <w:szCs w:val="28"/>
        </w:rPr>
        <w:t>specialitate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071929">
        <w:rPr>
          <w:rFonts w:ascii="Arial" w:hAnsi="Arial" w:cs="Arial"/>
          <w:sz w:val="28"/>
          <w:szCs w:val="28"/>
        </w:rPr>
        <w:t>cadrul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Consiliului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071929">
        <w:rPr>
          <w:rFonts w:ascii="Arial" w:hAnsi="Arial" w:cs="Arial"/>
          <w:sz w:val="28"/>
          <w:szCs w:val="28"/>
        </w:rPr>
        <w:t>Bârna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71929">
        <w:rPr>
          <w:rFonts w:ascii="Arial" w:hAnsi="Arial" w:cs="Arial"/>
          <w:sz w:val="28"/>
          <w:szCs w:val="28"/>
        </w:rPr>
        <w:t>înregistrat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71929">
        <w:rPr>
          <w:rFonts w:ascii="Arial" w:hAnsi="Arial" w:cs="Arial"/>
          <w:sz w:val="28"/>
          <w:szCs w:val="28"/>
        </w:rPr>
        <w:t>la  2280</w:t>
      </w:r>
      <w:proofErr w:type="gramEnd"/>
      <w:r w:rsidRPr="00071929">
        <w:rPr>
          <w:rFonts w:ascii="Arial" w:hAnsi="Arial" w:cs="Arial"/>
          <w:sz w:val="28"/>
          <w:szCs w:val="28"/>
        </w:rPr>
        <w:t>/24.05.2024,</w:t>
      </w:r>
    </w:p>
    <w:p w:rsidR="005E1FF6" w:rsidRPr="00071929" w:rsidRDefault="005E1FF6" w:rsidP="005E1F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- In </w:t>
      </w:r>
      <w:proofErr w:type="spellStart"/>
      <w:r w:rsidRPr="00071929">
        <w:rPr>
          <w:rFonts w:ascii="Arial" w:hAnsi="Arial" w:cs="Arial"/>
          <w:sz w:val="28"/>
          <w:szCs w:val="28"/>
        </w:rPr>
        <w:t>baza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art.139 </w:t>
      </w:r>
      <w:proofErr w:type="spellStart"/>
      <w:r w:rsidRPr="00071929">
        <w:rPr>
          <w:rFonts w:ascii="Arial" w:hAnsi="Arial" w:cs="Arial"/>
          <w:sz w:val="28"/>
          <w:szCs w:val="28"/>
        </w:rPr>
        <w:t>și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art.196 din OUG 57/2019- </w:t>
      </w:r>
      <w:proofErr w:type="spellStart"/>
      <w:r w:rsidRPr="00071929">
        <w:rPr>
          <w:rFonts w:ascii="Arial" w:hAnsi="Arial" w:cs="Arial"/>
          <w:sz w:val="28"/>
          <w:szCs w:val="28"/>
        </w:rPr>
        <w:t>Codul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administrativ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5E1FF6" w:rsidRPr="00071929" w:rsidRDefault="005E1FF6" w:rsidP="005E1F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>HOTĂRĂȘTE</w:t>
      </w:r>
    </w:p>
    <w:p w:rsidR="005E1FF6" w:rsidRPr="00071929" w:rsidRDefault="005E1FF6" w:rsidP="005E1FF6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071929">
        <w:rPr>
          <w:rFonts w:ascii="Arial" w:hAnsi="Arial" w:cs="Arial"/>
          <w:b/>
          <w:sz w:val="28"/>
          <w:szCs w:val="28"/>
        </w:rPr>
        <w:t>Art.1.</w:t>
      </w:r>
      <w:r w:rsidRPr="00071929">
        <w:rPr>
          <w:rFonts w:ascii="Arial" w:hAnsi="Arial" w:cs="Arial"/>
          <w:sz w:val="28"/>
          <w:szCs w:val="28"/>
        </w:rPr>
        <w:t xml:space="preserve"> Se aprobă rectificarea bugetului local al Comunei Bârna  varianta III pe ANUL 2024 ,după cum urmează;</w:t>
      </w:r>
    </w:p>
    <w:p w:rsidR="005E1FF6" w:rsidRPr="00071929" w:rsidRDefault="005E1FF6" w:rsidP="005E1FF6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  <w:lang w:val="it-IT"/>
        </w:rPr>
      </w:pPr>
      <w:r w:rsidRPr="00071929">
        <w:rPr>
          <w:rFonts w:ascii="Arial Narrow" w:hAnsi="Arial Narrow" w:cs="Arial"/>
          <w:b/>
          <w:i/>
          <w:sz w:val="28"/>
          <w:szCs w:val="28"/>
          <w:u w:val="single"/>
          <w:lang w:val="it-IT"/>
        </w:rPr>
        <w:t>La  partea de venituri</w:t>
      </w:r>
      <w:r w:rsidRPr="00071929">
        <w:rPr>
          <w:rFonts w:ascii="Arial Narrow" w:hAnsi="Arial Narrow" w:cs="Arial"/>
          <w:i/>
          <w:sz w:val="28"/>
          <w:szCs w:val="28"/>
          <w:lang w:val="it-IT"/>
        </w:rPr>
        <w:t>:</w:t>
      </w:r>
      <w:r w:rsidRPr="00071929">
        <w:rPr>
          <w:sz w:val="28"/>
          <w:szCs w:val="28"/>
          <w:u w:val="single"/>
          <w:lang w:val="it-IT"/>
        </w:rPr>
        <w:t xml:space="preserve"> I. Sume repartizate din Fondul la dispozitia consiliului judetean </w:t>
      </w:r>
      <w:r w:rsidRPr="00071929">
        <w:rPr>
          <w:b/>
          <w:i/>
          <w:sz w:val="28"/>
          <w:szCs w:val="28"/>
          <w:u w:val="single"/>
          <w:lang w:val="it-IT"/>
        </w:rPr>
        <w:t>(04.02.05)</w:t>
      </w:r>
      <w:r w:rsidRPr="00071929">
        <w:rPr>
          <w:sz w:val="28"/>
          <w:szCs w:val="28"/>
          <w:lang w:val="it-IT"/>
        </w:rPr>
        <w:t xml:space="preserve">AN 2024: </w:t>
      </w:r>
      <w:r w:rsidRPr="00071929">
        <w:rPr>
          <w:sz w:val="28"/>
          <w:szCs w:val="28"/>
          <w:bdr w:val="single" w:sz="4" w:space="0" w:color="auto"/>
          <w:lang w:val="it-IT"/>
        </w:rPr>
        <w:t>200,00 mii lei</w:t>
      </w:r>
    </w:p>
    <w:p w:rsidR="005E1FF6" w:rsidRPr="00071929" w:rsidRDefault="005E1FF6" w:rsidP="005E1FF6">
      <w:pPr>
        <w:spacing w:after="0" w:line="240" w:lineRule="auto"/>
        <w:ind w:firstLine="720"/>
        <w:jc w:val="both"/>
        <w:rPr>
          <w:rStyle w:val="rezumat1"/>
          <w:sz w:val="28"/>
          <w:szCs w:val="28"/>
        </w:rPr>
      </w:pPr>
      <w:r w:rsidRPr="00071929">
        <w:rPr>
          <w:sz w:val="28"/>
          <w:szCs w:val="28"/>
          <w:u w:val="single"/>
          <w:lang w:val="it-IT"/>
        </w:rPr>
        <w:t>II. Estimări sume defalcate din TVA</w:t>
      </w:r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pentru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echilibrarea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bugetelor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locale</w:t>
      </w:r>
      <w:r w:rsidRPr="00071929">
        <w:rPr>
          <w:b/>
          <w:i/>
          <w:sz w:val="28"/>
          <w:szCs w:val="28"/>
          <w:u w:val="single"/>
          <w:lang w:val="it-IT"/>
        </w:rPr>
        <w:t>(11.02.06.)</w:t>
      </w:r>
      <w:r w:rsidRPr="00071929">
        <w:rPr>
          <w:sz w:val="28"/>
          <w:szCs w:val="28"/>
          <w:lang w:val="it-IT"/>
        </w:rPr>
        <w:t>A</w:t>
      </w:r>
      <w:r w:rsidRPr="00071929">
        <w:rPr>
          <w:rStyle w:val="rezumat1"/>
          <w:sz w:val="28"/>
          <w:szCs w:val="28"/>
        </w:rPr>
        <w:t xml:space="preserve">n 2025 = 226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an 2026 = 226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an 2027 = 226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lei.</w:t>
      </w:r>
    </w:p>
    <w:p w:rsidR="005E1FF6" w:rsidRPr="00071929" w:rsidRDefault="005E1FF6" w:rsidP="005E1FF6">
      <w:pPr>
        <w:spacing w:after="0" w:line="240" w:lineRule="auto"/>
        <w:ind w:firstLine="720"/>
        <w:jc w:val="both"/>
        <w:rPr>
          <w:sz w:val="28"/>
          <w:szCs w:val="28"/>
        </w:rPr>
      </w:pPr>
      <w:r w:rsidRPr="00071929">
        <w:rPr>
          <w:rStyle w:val="rezumat1"/>
          <w:sz w:val="28"/>
          <w:szCs w:val="28"/>
          <w:u w:val="single"/>
        </w:rPr>
        <w:t xml:space="preserve">III. </w:t>
      </w:r>
      <w:proofErr w:type="spellStart"/>
      <w:r w:rsidRPr="00071929">
        <w:rPr>
          <w:rStyle w:val="rezumat1"/>
          <w:sz w:val="28"/>
          <w:szCs w:val="28"/>
          <w:u w:val="single"/>
        </w:rPr>
        <w:t>Estimări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sume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echilibrare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impozit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pe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venit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pentru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echilibrarea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bugetelor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gramStart"/>
      <w:r w:rsidRPr="00071929">
        <w:rPr>
          <w:rStyle w:val="rezumat1"/>
          <w:sz w:val="28"/>
          <w:szCs w:val="28"/>
          <w:u w:val="single"/>
        </w:rPr>
        <w:t>locale</w:t>
      </w:r>
      <w:r w:rsidRPr="00071929">
        <w:rPr>
          <w:rStyle w:val="rezumat1"/>
          <w:b/>
          <w:i/>
          <w:sz w:val="28"/>
          <w:szCs w:val="28"/>
          <w:u w:val="single"/>
        </w:rPr>
        <w:t>(</w:t>
      </w:r>
      <w:proofErr w:type="gramEnd"/>
      <w:r w:rsidRPr="00071929">
        <w:rPr>
          <w:rStyle w:val="rezumat1"/>
          <w:b/>
          <w:i/>
          <w:sz w:val="28"/>
          <w:szCs w:val="28"/>
          <w:u w:val="single"/>
        </w:rPr>
        <w:t>04.02.04).</w:t>
      </w:r>
      <w:r w:rsidRPr="00071929">
        <w:rPr>
          <w:rStyle w:val="rezumat1"/>
          <w:sz w:val="28"/>
          <w:szCs w:val="28"/>
        </w:rPr>
        <w:t xml:space="preserve"> </w:t>
      </w:r>
      <w:proofErr w:type="gramStart"/>
      <w:r w:rsidRPr="00071929">
        <w:rPr>
          <w:rStyle w:val="rezumat1"/>
          <w:sz w:val="28"/>
          <w:szCs w:val="28"/>
        </w:rPr>
        <w:t>An</w:t>
      </w:r>
      <w:proofErr w:type="gramEnd"/>
      <w:r w:rsidRPr="00071929">
        <w:rPr>
          <w:rStyle w:val="rezumat1"/>
          <w:sz w:val="28"/>
          <w:szCs w:val="28"/>
        </w:rPr>
        <w:t xml:space="preserve"> 2025 = 405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an 2026 = 405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an 2027 = 405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lei.</w:t>
      </w:r>
    </w:p>
    <w:p w:rsidR="005E1FF6" w:rsidRPr="00071929" w:rsidRDefault="005E1FF6" w:rsidP="005E1FF6">
      <w:pPr>
        <w:spacing w:after="0" w:line="240" w:lineRule="auto"/>
        <w:ind w:firstLine="720"/>
        <w:jc w:val="both"/>
        <w:rPr>
          <w:rStyle w:val="rezumat1"/>
          <w:sz w:val="28"/>
          <w:szCs w:val="28"/>
        </w:rPr>
      </w:pPr>
      <w:r w:rsidRPr="00071929">
        <w:rPr>
          <w:sz w:val="28"/>
          <w:szCs w:val="28"/>
          <w:u w:val="single"/>
          <w:lang w:val="it-IT"/>
        </w:rPr>
        <w:t xml:space="preserve">IV. Sume defalcate din TVA pentru drumuri </w:t>
      </w:r>
      <w:r w:rsidRPr="00071929">
        <w:rPr>
          <w:b/>
          <w:sz w:val="28"/>
          <w:szCs w:val="28"/>
          <w:u w:val="single"/>
          <w:lang w:val="it-IT"/>
        </w:rPr>
        <w:t>(11.02.05).</w:t>
      </w:r>
      <w:r w:rsidRPr="00071929">
        <w:rPr>
          <w:sz w:val="28"/>
          <w:szCs w:val="28"/>
          <w:lang w:val="it-IT"/>
        </w:rPr>
        <w:t xml:space="preserve">AN </w:t>
      </w:r>
      <w:r w:rsidRPr="00071929">
        <w:rPr>
          <w:rStyle w:val="rezumat1"/>
          <w:sz w:val="28"/>
          <w:szCs w:val="28"/>
        </w:rPr>
        <w:t>2024:</w:t>
      </w:r>
      <w:r w:rsidRPr="00071929">
        <w:rPr>
          <w:rStyle w:val="rezumat1"/>
          <w:sz w:val="28"/>
          <w:szCs w:val="28"/>
          <w:bdr w:val="single" w:sz="4" w:space="0" w:color="auto"/>
        </w:rPr>
        <w:t xml:space="preserve">322,00 </w:t>
      </w:r>
      <w:proofErr w:type="spellStart"/>
      <w:r w:rsidRPr="00071929">
        <w:rPr>
          <w:rStyle w:val="rezumat1"/>
          <w:sz w:val="28"/>
          <w:szCs w:val="28"/>
          <w:bdr w:val="single" w:sz="4" w:space="0" w:color="auto"/>
        </w:rPr>
        <w:t>mii</w:t>
      </w:r>
      <w:proofErr w:type="spellEnd"/>
      <w:r w:rsidRPr="00071929">
        <w:rPr>
          <w:rStyle w:val="rezumat1"/>
          <w:sz w:val="28"/>
          <w:szCs w:val="28"/>
          <w:bdr w:val="single" w:sz="4" w:space="0" w:color="auto"/>
        </w:rPr>
        <w:t xml:space="preserve"> </w:t>
      </w:r>
      <w:proofErr w:type="spellStart"/>
      <w:r w:rsidRPr="00071929">
        <w:rPr>
          <w:rStyle w:val="rezumat1"/>
          <w:sz w:val="28"/>
          <w:szCs w:val="28"/>
          <w:bdr w:val="single" w:sz="4" w:space="0" w:color="auto"/>
        </w:rPr>
        <w:t>lei</w:t>
      </w:r>
      <w:r w:rsidRPr="00071929">
        <w:rPr>
          <w:rStyle w:val="rezumat1"/>
          <w:sz w:val="28"/>
          <w:szCs w:val="28"/>
        </w:rPr>
        <w:t>din</w:t>
      </w:r>
      <w:proofErr w:type="spellEnd"/>
      <w:r w:rsidRPr="00071929">
        <w:rPr>
          <w:rStyle w:val="rezumat1"/>
          <w:sz w:val="28"/>
          <w:szCs w:val="28"/>
        </w:rPr>
        <w:t xml:space="preserve"> care: trim I = 0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trim II = 175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trim III = 82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trim IV = 65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lei.</w:t>
      </w:r>
    </w:p>
    <w:p w:rsidR="005E1FF6" w:rsidRPr="00071929" w:rsidRDefault="005E1FF6" w:rsidP="005E1FF6">
      <w:pPr>
        <w:spacing w:after="0" w:line="240" w:lineRule="auto"/>
        <w:ind w:firstLine="720"/>
        <w:jc w:val="both"/>
        <w:rPr>
          <w:sz w:val="28"/>
          <w:szCs w:val="28"/>
        </w:rPr>
      </w:pPr>
      <w:r w:rsidRPr="00071929">
        <w:rPr>
          <w:rStyle w:val="rezumat1"/>
          <w:sz w:val="28"/>
          <w:szCs w:val="28"/>
          <w:u w:val="single"/>
        </w:rPr>
        <w:t>V.</w:t>
      </w:r>
      <w:r w:rsidRPr="00071929">
        <w:rPr>
          <w:sz w:val="28"/>
          <w:szCs w:val="28"/>
          <w:u w:val="single"/>
          <w:lang w:val="it-IT"/>
        </w:rPr>
        <w:t>Estimări sume defalcate din TVA</w:t>
      </w:r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pentru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r w:rsidRPr="00071929">
        <w:rPr>
          <w:rStyle w:val="rezumat1"/>
          <w:sz w:val="28"/>
          <w:szCs w:val="28"/>
          <w:u w:val="single"/>
        </w:rPr>
        <w:t>drumurile</w:t>
      </w:r>
      <w:proofErr w:type="spellEnd"/>
      <w:r w:rsidRPr="00071929">
        <w:rPr>
          <w:rStyle w:val="rezumat1"/>
          <w:sz w:val="28"/>
          <w:szCs w:val="28"/>
          <w:u w:val="single"/>
        </w:rPr>
        <w:t xml:space="preserve"> </w:t>
      </w:r>
      <w:proofErr w:type="spellStart"/>
      <w:proofErr w:type="gramStart"/>
      <w:r w:rsidRPr="00071929">
        <w:rPr>
          <w:rStyle w:val="rezumat1"/>
          <w:sz w:val="28"/>
          <w:szCs w:val="28"/>
          <w:u w:val="single"/>
        </w:rPr>
        <w:t>comunale</w:t>
      </w:r>
      <w:proofErr w:type="spellEnd"/>
      <w:r w:rsidRPr="00071929">
        <w:rPr>
          <w:rStyle w:val="rezumat1"/>
          <w:b/>
          <w:i/>
          <w:sz w:val="28"/>
          <w:szCs w:val="28"/>
          <w:u w:val="single"/>
        </w:rPr>
        <w:t>(</w:t>
      </w:r>
      <w:proofErr w:type="gramEnd"/>
      <w:r w:rsidRPr="00071929">
        <w:rPr>
          <w:rStyle w:val="rezumat1"/>
          <w:b/>
          <w:i/>
          <w:sz w:val="28"/>
          <w:szCs w:val="28"/>
          <w:u w:val="single"/>
        </w:rPr>
        <w:t>11.02.05):</w:t>
      </w:r>
      <w:r w:rsidRPr="00071929">
        <w:rPr>
          <w:rStyle w:val="rezumat1"/>
          <w:sz w:val="28"/>
          <w:szCs w:val="28"/>
        </w:rPr>
        <w:t xml:space="preserve"> an 2025 = 191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an 2026 = 191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lei; an 2027 = 191 </w:t>
      </w:r>
      <w:proofErr w:type="spellStart"/>
      <w:r w:rsidRPr="00071929">
        <w:rPr>
          <w:rStyle w:val="rezumat1"/>
          <w:sz w:val="28"/>
          <w:szCs w:val="28"/>
        </w:rPr>
        <w:t>mii</w:t>
      </w:r>
      <w:proofErr w:type="spellEnd"/>
      <w:r w:rsidRPr="00071929">
        <w:rPr>
          <w:rStyle w:val="rezumat1"/>
          <w:sz w:val="28"/>
          <w:szCs w:val="28"/>
        </w:rPr>
        <w:t xml:space="preserve"> lei.</w:t>
      </w:r>
    </w:p>
    <w:p w:rsidR="005E1FF6" w:rsidRPr="00071929" w:rsidRDefault="005E1FF6" w:rsidP="005E1FF6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rFonts w:ascii="Arial Narrow" w:hAnsi="Arial Narrow" w:cs="Arial"/>
          <w:b/>
          <w:i/>
          <w:sz w:val="28"/>
          <w:szCs w:val="28"/>
          <w:u w:val="single"/>
          <w:lang w:val="it-IT"/>
        </w:rPr>
        <w:t>La partea de cheltuieli</w:t>
      </w:r>
      <w:r w:rsidRPr="00071929">
        <w:rPr>
          <w:rFonts w:ascii="Arial Narrow" w:hAnsi="Arial Narrow" w:cs="Arial"/>
          <w:i/>
          <w:sz w:val="28"/>
          <w:szCs w:val="28"/>
          <w:u w:val="single"/>
          <w:lang w:val="it-IT"/>
        </w:rPr>
        <w:t xml:space="preserve">: </w:t>
      </w:r>
      <w:r w:rsidRPr="00071929">
        <w:rPr>
          <w:sz w:val="28"/>
          <w:szCs w:val="28"/>
          <w:lang w:val="it-IT"/>
        </w:rPr>
        <w:t xml:space="preserve">-51.02.10.cheltuieli de personal administrație = 2,10 MII LEI </w:t>
      </w:r>
    </w:p>
    <w:p w:rsidR="005E1FF6" w:rsidRPr="00071929" w:rsidRDefault="005E1FF6" w:rsidP="005E1FF6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sz w:val="28"/>
          <w:szCs w:val="28"/>
          <w:lang w:val="it-IT"/>
        </w:rPr>
        <w:lastRenderedPageBreak/>
        <w:t xml:space="preserve">-51.02.20. bunuri și servicii administrație =97,90 MII LEI </w:t>
      </w:r>
    </w:p>
    <w:p w:rsidR="005E1FF6" w:rsidRPr="00071929" w:rsidRDefault="005E1FF6" w:rsidP="005E1FF6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sz w:val="28"/>
          <w:szCs w:val="28"/>
          <w:lang w:val="it-IT"/>
        </w:rPr>
        <w:t xml:space="preserve">-70.02.20.bunuri și servicii alimentare cu apă = 100,00 MII LEI </w:t>
      </w:r>
    </w:p>
    <w:p w:rsidR="005E1FF6" w:rsidRPr="00071929" w:rsidRDefault="005E1FF6" w:rsidP="005E1FF6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sz w:val="28"/>
          <w:szCs w:val="28"/>
          <w:lang w:val="it-IT"/>
        </w:rPr>
        <w:t>-84.20.02.reparații curente –(drumuri și poduri) =322,00 MII LEI.</w:t>
      </w:r>
    </w:p>
    <w:p w:rsidR="005E1FF6" w:rsidRPr="00071929" w:rsidRDefault="005E1FF6" w:rsidP="005E1FF6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071929">
        <w:rPr>
          <w:rFonts w:ascii="Arial" w:hAnsi="Arial" w:cs="Arial"/>
          <w:sz w:val="28"/>
          <w:szCs w:val="28"/>
          <w:lang w:val="it-IT"/>
        </w:rPr>
        <w:t xml:space="preserve"> </w:t>
      </w:r>
      <w:r w:rsidRPr="00071929">
        <w:rPr>
          <w:rFonts w:ascii="Arial" w:hAnsi="Arial" w:cs="Arial"/>
          <w:b/>
          <w:sz w:val="28"/>
          <w:szCs w:val="28"/>
          <w:lang w:val="it-IT"/>
        </w:rPr>
        <w:t>Art.2.</w:t>
      </w:r>
      <w:r w:rsidRPr="00071929">
        <w:rPr>
          <w:rFonts w:ascii="Arial" w:hAnsi="Arial" w:cs="Arial"/>
          <w:sz w:val="28"/>
          <w:szCs w:val="28"/>
          <w:lang w:val="it-IT"/>
        </w:rPr>
        <w:t xml:space="preserve"> Cu ducerea la îndeplinire a prezentei hotarari se încredințează compartimentul financiar-contabil de la Comuna Bârna.</w:t>
      </w:r>
    </w:p>
    <w:p w:rsidR="005E1FF6" w:rsidRPr="00071929" w:rsidRDefault="005E1FF6" w:rsidP="005E1FF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 xml:space="preserve">Art. </w:t>
      </w:r>
      <w:proofErr w:type="gramStart"/>
      <w:r w:rsidRPr="00071929">
        <w:rPr>
          <w:rFonts w:ascii="Arial" w:hAnsi="Arial" w:cs="Arial"/>
          <w:b/>
          <w:sz w:val="28"/>
          <w:szCs w:val="28"/>
        </w:rPr>
        <w:t>3</w:t>
      </w:r>
      <w:r w:rsidRPr="00071929">
        <w:rPr>
          <w:rFonts w:ascii="Arial" w:hAnsi="Arial" w:cs="Arial"/>
          <w:sz w:val="28"/>
          <w:szCs w:val="28"/>
        </w:rPr>
        <w:t>.Prezentahotărâre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071929">
        <w:rPr>
          <w:rFonts w:ascii="Arial" w:hAnsi="Arial" w:cs="Arial"/>
          <w:sz w:val="28"/>
          <w:szCs w:val="28"/>
        </w:rPr>
        <w:t>comunică</w:t>
      </w:r>
      <w:proofErr w:type="spellEnd"/>
      <w:r w:rsidRPr="00071929">
        <w:rPr>
          <w:rFonts w:ascii="Arial" w:hAnsi="Arial" w:cs="Arial"/>
          <w:sz w:val="28"/>
          <w:szCs w:val="28"/>
        </w:rPr>
        <w:t>:</w:t>
      </w:r>
    </w:p>
    <w:p w:rsidR="005E1FF6" w:rsidRPr="00071929" w:rsidRDefault="005E1FF6" w:rsidP="005E1FF6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>-</w:t>
      </w:r>
      <w:proofErr w:type="spellStart"/>
      <w:r w:rsidRPr="00071929">
        <w:rPr>
          <w:rFonts w:ascii="Arial" w:hAnsi="Arial" w:cs="Arial"/>
          <w:sz w:val="28"/>
          <w:szCs w:val="28"/>
        </w:rPr>
        <w:t>Instituț</w:t>
      </w:r>
      <w:proofErr w:type="gramStart"/>
      <w:r w:rsidRPr="00071929">
        <w:rPr>
          <w:rFonts w:ascii="Arial" w:hAnsi="Arial" w:cs="Arial"/>
          <w:sz w:val="28"/>
          <w:szCs w:val="28"/>
        </w:rPr>
        <w:t>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1929">
        <w:rPr>
          <w:rFonts w:ascii="Arial" w:hAnsi="Arial" w:cs="Arial"/>
          <w:sz w:val="28"/>
          <w:szCs w:val="28"/>
        </w:rPr>
        <w:t>Prefectului</w:t>
      </w:r>
      <w:proofErr w:type="spellEnd"/>
      <w:proofErr w:type="gramEnd"/>
      <w:r w:rsidRPr="000719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1929">
        <w:rPr>
          <w:rFonts w:ascii="Arial" w:hAnsi="Arial" w:cs="Arial"/>
          <w:sz w:val="28"/>
          <w:szCs w:val="28"/>
        </w:rPr>
        <w:t>Județului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Timiș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071929">
        <w:rPr>
          <w:rFonts w:ascii="Arial" w:hAnsi="Arial" w:cs="Arial"/>
          <w:sz w:val="28"/>
          <w:szCs w:val="28"/>
        </w:rPr>
        <w:t>Controlul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legalității</w:t>
      </w:r>
      <w:proofErr w:type="spellEnd"/>
      <w:r w:rsidRPr="00071929">
        <w:rPr>
          <w:rFonts w:ascii="Arial" w:hAnsi="Arial" w:cs="Arial"/>
          <w:sz w:val="28"/>
          <w:szCs w:val="28"/>
        </w:rPr>
        <w:tab/>
      </w:r>
      <w:proofErr w:type="spellStart"/>
      <w:r w:rsidRPr="00071929">
        <w:rPr>
          <w:rFonts w:ascii="Arial" w:hAnsi="Arial" w:cs="Arial"/>
          <w:sz w:val="28"/>
          <w:szCs w:val="28"/>
        </w:rPr>
        <w:t>actelor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și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Contencios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administrativ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5E1FF6" w:rsidRPr="00071929" w:rsidRDefault="005E1FF6" w:rsidP="005E1FF6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71929">
        <w:rPr>
          <w:rFonts w:ascii="Arial" w:hAnsi="Arial" w:cs="Arial"/>
          <w:sz w:val="28"/>
          <w:szCs w:val="28"/>
        </w:rPr>
        <w:t>Contabilei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71929">
        <w:rPr>
          <w:rFonts w:ascii="Arial" w:hAnsi="Arial" w:cs="Arial"/>
          <w:sz w:val="28"/>
          <w:szCs w:val="28"/>
        </w:rPr>
        <w:t>Comuna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Bârna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5E1FF6" w:rsidRPr="00071929" w:rsidRDefault="005E1FF6" w:rsidP="005E1FF6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71929">
        <w:rPr>
          <w:rFonts w:ascii="Arial" w:hAnsi="Arial" w:cs="Arial"/>
          <w:sz w:val="28"/>
          <w:szCs w:val="28"/>
        </w:rPr>
        <w:t>Direcției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71929">
        <w:rPr>
          <w:rFonts w:ascii="Arial" w:hAnsi="Arial" w:cs="Arial"/>
          <w:sz w:val="28"/>
          <w:szCs w:val="28"/>
        </w:rPr>
        <w:t>Finanțe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Timiș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5E1FF6" w:rsidRPr="00071929" w:rsidRDefault="005E1FF6" w:rsidP="005E1FF6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71929">
        <w:rPr>
          <w:rFonts w:ascii="Arial" w:hAnsi="Arial" w:cs="Arial"/>
          <w:sz w:val="28"/>
          <w:szCs w:val="28"/>
        </w:rPr>
        <w:t>Trezoreriei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Lugoj</w:t>
      </w:r>
      <w:proofErr w:type="spellEnd"/>
      <w:r w:rsidRPr="00071929">
        <w:rPr>
          <w:rFonts w:ascii="Arial" w:hAnsi="Arial" w:cs="Arial"/>
          <w:sz w:val="28"/>
          <w:szCs w:val="28"/>
        </w:rPr>
        <w:t>.</w:t>
      </w:r>
    </w:p>
    <w:p w:rsidR="005E1FF6" w:rsidRPr="00071929" w:rsidRDefault="005E1FF6" w:rsidP="005E1FF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1FF6" w:rsidRPr="00071929" w:rsidRDefault="005E1FF6" w:rsidP="005E1FF6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PREȘEDINTE DE ȘEDINȚĂ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>CONTRASEMNEAZĂ</w:t>
      </w:r>
    </w:p>
    <w:p w:rsidR="005E1FF6" w:rsidRPr="00071929" w:rsidRDefault="005E1FF6" w:rsidP="005E1FF6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>Consilier Local</w:t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  <w:t>SECRETAR GENERAL</w:t>
      </w:r>
    </w:p>
    <w:p w:rsidR="005E1FF6" w:rsidRPr="00071929" w:rsidRDefault="005E1FF6" w:rsidP="005E1FF6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PANCIU   ION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071929">
        <w:rPr>
          <w:rFonts w:ascii="Arial" w:hAnsi="Arial" w:cs="Arial"/>
          <w:b/>
          <w:sz w:val="28"/>
          <w:szCs w:val="28"/>
        </w:rPr>
        <w:t xml:space="preserve">TOMA LIVIA </w:t>
      </w:r>
    </w:p>
    <w:p w:rsidR="001B646A" w:rsidRDefault="001B646A"/>
    <w:sectPr w:rsidR="001B6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1FF6"/>
    <w:rsid w:val="001B646A"/>
    <w:rsid w:val="005E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E1FF6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5E1FF6"/>
  </w:style>
  <w:style w:type="paragraph" w:styleId="BodyText">
    <w:name w:val="Body Text"/>
    <w:basedOn w:val="Normal"/>
    <w:link w:val="BodyTextChar"/>
    <w:rsid w:val="005E1FF6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5E1FF6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2024-06-19T05:44:00Z</dcterms:created>
  <dcterms:modified xsi:type="dcterms:W3CDTF">2024-06-19T05:44:00Z</dcterms:modified>
</cp:coreProperties>
</file>