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AD4" w:rsidRPr="00084949" w:rsidRDefault="00C03AD4" w:rsidP="00C03AD4">
      <w:pPr>
        <w:pStyle w:val="Heading1"/>
        <w:rPr>
          <w:rFonts w:ascii="Times New Roman" w:hAnsi="Times New Roman"/>
          <w:sz w:val="28"/>
          <w:szCs w:val="28"/>
          <w:lang w:val="ro-RO"/>
        </w:rPr>
      </w:pPr>
      <w:r w:rsidRPr="00084949">
        <w:rPr>
          <w:rFonts w:ascii="Times New Roman" w:hAnsi="Times New Roman"/>
          <w:sz w:val="28"/>
          <w:szCs w:val="28"/>
          <w:lang w:val="ro-RO"/>
        </w:rPr>
        <w:t>ROMÂNIA</w:t>
      </w:r>
    </w:p>
    <w:p w:rsidR="00C03AD4" w:rsidRPr="00084949" w:rsidRDefault="00C03AD4" w:rsidP="00C03AD4">
      <w:pPr>
        <w:rPr>
          <w:b/>
          <w:sz w:val="28"/>
          <w:szCs w:val="28"/>
          <w:lang w:val="ro-RO"/>
        </w:rPr>
      </w:pPr>
      <w:r w:rsidRPr="00084949">
        <w:rPr>
          <w:b/>
          <w:sz w:val="28"/>
          <w:szCs w:val="28"/>
          <w:lang w:val="ro-RO"/>
        </w:rPr>
        <w:t>COMUNA BÂRNA</w:t>
      </w:r>
    </w:p>
    <w:p w:rsidR="00C03AD4" w:rsidRPr="00084949" w:rsidRDefault="00C03AD4" w:rsidP="00C03AD4">
      <w:pPr>
        <w:rPr>
          <w:b/>
          <w:sz w:val="28"/>
          <w:szCs w:val="28"/>
          <w:lang w:val="ro-RO"/>
        </w:rPr>
      </w:pPr>
      <w:r w:rsidRPr="00084949">
        <w:rPr>
          <w:b/>
          <w:sz w:val="28"/>
          <w:szCs w:val="28"/>
          <w:lang w:val="ro-RO"/>
        </w:rPr>
        <w:t xml:space="preserve">CONSILIUL LOCAL BARNA </w:t>
      </w:r>
    </w:p>
    <w:p w:rsidR="00C03AD4" w:rsidRPr="00084949" w:rsidRDefault="00C03AD4" w:rsidP="00C03AD4">
      <w:pPr>
        <w:jc w:val="center"/>
        <w:rPr>
          <w:b/>
          <w:sz w:val="28"/>
          <w:szCs w:val="28"/>
          <w:lang w:val="ro-RO"/>
        </w:rPr>
      </w:pPr>
      <w:r w:rsidRPr="00084949">
        <w:rPr>
          <w:b/>
          <w:sz w:val="28"/>
          <w:szCs w:val="28"/>
          <w:lang w:val="ro-RO"/>
        </w:rPr>
        <w:t>HOTĂRÂREA NR. 18</w:t>
      </w:r>
    </w:p>
    <w:p w:rsidR="00C03AD4" w:rsidRPr="00084949" w:rsidRDefault="00C03AD4" w:rsidP="00C03AD4">
      <w:pPr>
        <w:jc w:val="center"/>
        <w:rPr>
          <w:b/>
          <w:sz w:val="28"/>
          <w:szCs w:val="28"/>
          <w:lang w:val="ro-RO"/>
        </w:rPr>
      </w:pPr>
      <w:r w:rsidRPr="00084949">
        <w:rPr>
          <w:b/>
          <w:sz w:val="28"/>
          <w:szCs w:val="28"/>
          <w:lang w:val="ro-RO"/>
        </w:rPr>
        <w:t xml:space="preserve">  Din 28.04.2023 </w:t>
      </w:r>
    </w:p>
    <w:p w:rsidR="00C03AD4" w:rsidRPr="00084949" w:rsidRDefault="00C03AD4" w:rsidP="00C03AD4">
      <w:pPr>
        <w:jc w:val="center"/>
        <w:rPr>
          <w:sz w:val="28"/>
          <w:szCs w:val="28"/>
          <w:lang w:val="ro-RO"/>
        </w:rPr>
      </w:pPr>
      <w:r w:rsidRPr="00084949">
        <w:rPr>
          <w:sz w:val="28"/>
          <w:szCs w:val="28"/>
          <w:lang w:val="ro-RO"/>
        </w:rPr>
        <w:t xml:space="preserve">privind acordarea unui </w:t>
      </w:r>
      <w:r w:rsidRPr="00084949">
        <w:rPr>
          <w:b/>
          <w:sz w:val="28"/>
          <w:szCs w:val="28"/>
          <w:lang w:val="ro-RO"/>
        </w:rPr>
        <w:t>mandat special</w:t>
      </w:r>
      <w:r w:rsidRPr="00084949">
        <w:rPr>
          <w:sz w:val="28"/>
          <w:szCs w:val="28"/>
          <w:lang w:val="ro-RO"/>
        </w:rPr>
        <w:t xml:space="preserve"> împuternicitului Consiliului</w:t>
      </w:r>
    </w:p>
    <w:p w:rsidR="00C03AD4" w:rsidRPr="00084949" w:rsidRDefault="00C03AD4" w:rsidP="00C03AD4">
      <w:pPr>
        <w:jc w:val="center"/>
        <w:rPr>
          <w:sz w:val="28"/>
          <w:szCs w:val="28"/>
          <w:lang w:val="ro-RO"/>
        </w:rPr>
      </w:pPr>
      <w:r w:rsidRPr="00084949">
        <w:rPr>
          <w:sz w:val="28"/>
          <w:szCs w:val="28"/>
          <w:lang w:val="ro-RO"/>
        </w:rPr>
        <w:t xml:space="preserve">Local al comunei Bârna în Adunarea Generală ordinară a Asociaţilor </w:t>
      </w:r>
    </w:p>
    <w:p w:rsidR="00C03AD4" w:rsidRPr="00084949" w:rsidRDefault="00C03AD4" w:rsidP="00C03AD4">
      <w:pPr>
        <w:jc w:val="center"/>
        <w:rPr>
          <w:sz w:val="28"/>
          <w:szCs w:val="28"/>
          <w:lang w:val="ro-RO"/>
        </w:rPr>
      </w:pPr>
      <w:r w:rsidRPr="00084949">
        <w:rPr>
          <w:sz w:val="28"/>
          <w:szCs w:val="28"/>
          <w:lang w:val="ro-RO"/>
        </w:rPr>
        <w:t>Asociaţiei de Dezvoltare Intercomunitară Apă-Canal Timiş</w:t>
      </w:r>
    </w:p>
    <w:p w:rsidR="00C03AD4" w:rsidRPr="00084949" w:rsidRDefault="00C03AD4" w:rsidP="00C03AD4">
      <w:pPr>
        <w:jc w:val="both"/>
        <w:rPr>
          <w:b/>
          <w:sz w:val="28"/>
          <w:szCs w:val="28"/>
          <w:lang w:val="ro-RO"/>
        </w:rPr>
      </w:pPr>
      <w:r w:rsidRPr="00084949">
        <w:rPr>
          <w:b/>
          <w:sz w:val="28"/>
          <w:szCs w:val="28"/>
          <w:lang w:val="ro-RO"/>
        </w:rPr>
        <w:t xml:space="preserve">Consiliul Local BÂRNA  întrunit în şedinţă Ordinară  de lucru  la data de 28.04.2023 </w:t>
      </w:r>
    </w:p>
    <w:p w:rsidR="00C03AD4" w:rsidRPr="00084949" w:rsidRDefault="00C03AD4" w:rsidP="00C03AD4">
      <w:pPr>
        <w:jc w:val="both"/>
        <w:rPr>
          <w:sz w:val="28"/>
          <w:szCs w:val="28"/>
          <w:lang w:val="ro-RO"/>
        </w:rPr>
      </w:pPr>
      <w:r w:rsidRPr="00084949">
        <w:rPr>
          <w:sz w:val="28"/>
          <w:szCs w:val="28"/>
          <w:lang w:val="ro-RO"/>
        </w:rPr>
        <w:t>Având în vedere:</w:t>
      </w:r>
    </w:p>
    <w:p w:rsidR="00C03AD4" w:rsidRPr="00084949" w:rsidRDefault="00C03AD4" w:rsidP="00C03AD4">
      <w:pPr>
        <w:numPr>
          <w:ilvl w:val="0"/>
          <w:numId w:val="1"/>
        </w:numPr>
        <w:spacing w:after="0" w:line="240" w:lineRule="auto"/>
        <w:jc w:val="both"/>
        <w:rPr>
          <w:sz w:val="28"/>
          <w:szCs w:val="28"/>
          <w:lang w:val="ro-RO"/>
        </w:rPr>
      </w:pPr>
      <w:r w:rsidRPr="00084949">
        <w:rPr>
          <w:sz w:val="28"/>
          <w:szCs w:val="28"/>
          <w:lang w:val="ro-RO"/>
        </w:rPr>
        <w:t>Expunerea de motive la proiectul de hotărâre;</w:t>
      </w:r>
    </w:p>
    <w:p w:rsidR="00C03AD4" w:rsidRPr="00084949" w:rsidRDefault="00C03AD4" w:rsidP="00C03AD4">
      <w:pPr>
        <w:numPr>
          <w:ilvl w:val="0"/>
          <w:numId w:val="1"/>
        </w:numPr>
        <w:spacing w:after="0" w:line="240" w:lineRule="auto"/>
        <w:jc w:val="both"/>
        <w:rPr>
          <w:sz w:val="28"/>
          <w:szCs w:val="28"/>
          <w:lang w:val="ro-RO"/>
        </w:rPr>
      </w:pPr>
      <w:r w:rsidRPr="00084949">
        <w:rPr>
          <w:sz w:val="28"/>
          <w:szCs w:val="28"/>
          <w:lang w:val="ro-RO"/>
        </w:rPr>
        <w:t xml:space="preserve">Raportul  de specialitate nr.2273 din 26.04.2023 </w:t>
      </w:r>
    </w:p>
    <w:p w:rsidR="00C03AD4" w:rsidRPr="00084949" w:rsidRDefault="00C03AD4" w:rsidP="00C03AD4">
      <w:pPr>
        <w:numPr>
          <w:ilvl w:val="0"/>
          <w:numId w:val="1"/>
        </w:numPr>
        <w:spacing w:after="0" w:line="240" w:lineRule="auto"/>
        <w:jc w:val="both"/>
        <w:rPr>
          <w:sz w:val="28"/>
          <w:szCs w:val="28"/>
          <w:lang w:val="ro-RO"/>
        </w:rPr>
      </w:pPr>
      <w:r w:rsidRPr="00084949">
        <w:rPr>
          <w:sz w:val="28"/>
          <w:szCs w:val="28"/>
          <w:lang w:val="ro-RO"/>
        </w:rPr>
        <w:t xml:space="preserve">Avizele comisiilor de specialitate  din Cadrul Consiliului Local Bârna , </w:t>
      </w:r>
    </w:p>
    <w:p w:rsidR="00C03AD4" w:rsidRPr="00084949" w:rsidRDefault="00C03AD4" w:rsidP="00C03AD4">
      <w:pPr>
        <w:numPr>
          <w:ilvl w:val="0"/>
          <w:numId w:val="1"/>
        </w:numPr>
        <w:tabs>
          <w:tab w:val="clear" w:pos="780"/>
          <w:tab w:val="num" w:pos="540"/>
        </w:tabs>
        <w:spacing w:after="0" w:line="240" w:lineRule="auto"/>
        <w:jc w:val="both"/>
        <w:rPr>
          <w:sz w:val="28"/>
          <w:szCs w:val="28"/>
          <w:lang w:val="ro-RO"/>
        </w:rPr>
      </w:pPr>
      <w:r w:rsidRPr="00084949">
        <w:rPr>
          <w:rStyle w:val="rezumat1"/>
          <w:rFonts w:ascii="Times New (W1)" w:hAnsi="Times New (W1)"/>
          <w:sz w:val="28"/>
          <w:szCs w:val="28"/>
        </w:rPr>
        <w:t xml:space="preserve">     Art.129</w:t>
      </w:r>
      <w:proofErr w:type="gramStart"/>
      <w:r w:rsidRPr="00084949">
        <w:rPr>
          <w:rStyle w:val="rezumat1"/>
          <w:rFonts w:ascii="Times New (W1)" w:hAnsi="Times New (W1)"/>
          <w:sz w:val="28"/>
          <w:szCs w:val="28"/>
        </w:rPr>
        <w:t>,alin2</w:t>
      </w:r>
      <w:proofErr w:type="gramEnd"/>
      <w:r w:rsidRPr="00084949">
        <w:rPr>
          <w:rStyle w:val="rezumat1"/>
          <w:rFonts w:ascii="Times New (W1)" w:hAnsi="Times New (W1)"/>
          <w:sz w:val="28"/>
          <w:szCs w:val="28"/>
        </w:rPr>
        <w:t xml:space="preserve"> </w:t>
      </w:r>
      <w:proofErr w:type="spellStart"/>
      <w:r w:rsidRPr="00084949">
        <w:rPr>
          <w:rStyle w:val="rezumat1"/>
          <w:rFonts w:ascii="Times New (W1)" w:hAnsi="Times New (W1)"/>
          <w:sz w:val="28"/>
          <w:szCs w:val="28"/>
        </w:rPr>
        <w:t>lit.,d</w:t>
      </w:r>
      <w:proofErr w:type="spellEnd"/>
      <w:r w:rsidRPr="00084949">
        <w:rPr>
          <w:rStyle w:val="rezumat1"/>
          <w:rFonts w:ascii="Times New (W1)" w:hAnsi="Times New (W1)"/>
          <w:sz w:val="28"/>
          <w:szCs w:val="28"/>
        </w:rPr>
        <w:t xml:space="preserve">. </w:t>
      </w:r>
      <w:proofErr w:type="spellStart"/>
      <w:r w:rsidRPr="00084949">
        <w:rPr>
          <w:rStyle w:val="rezumat1"/>
          <w:rFonts w:ascii="Times New (W1)" w:hAnsi="Times New (W1)"/>
          <w:sz w:val="28"/>
          <w:szCs w:val="28"/>
        </w:rPr>
        <w:t>aliniat</w:t>
      </w:r>
      <w:proofErr w:type="spellEnd"/>
      <w:r w:rsidRPr="00084949">
        <w:rPr>
          <w:rStyle w:val="rezumat1"/>
          <w:rFonts w:ascii="Times New (W1)" w:hAnsi="Times New (W1)"/>
          <w:sz w:val="28"/>
          <w:szCs w:val="28"/>
        </w:rPr>
        <w:t xml:space="preserve"> 6 </w:t>
      </w:r>
      <w:proofErr w:type="spellStart"/>
      <w:r w:rsidRPr="00084949">
        <w:rPr>
          <w:rStyle w:val="rezumat1"/>
          <w:rFonts w:ascii="Times New (W1)" w:hAnsi="Times New (W1)"/>
          <w:sz w:val="28"/>
          <w:szCs w:val="28"/>
        </w:rPr>
        <w:t>litera</w:t>
      </w:r>
      <w:proofErr w:type="spellEnd"/>
      <w:r w:rsidRPr="00084949">
        <w:rPr>
          <w:rStyle w:val="rezumat1"/>
          <w:rFonts w:ascii="Times New (W1)" w:hAnsi="Times New (W1)"/>
          <w:sz w:val="28"/>
          <w:szCs w:val="28"/>
        </w:rPr>
        <w:t xml:space="preserve"> a, </w:t>
      </w:r>
      <w:proofErr w:type="spellStart"/>
      <w:r w:rsidRPr="00084949">
        <w:rPr>
          <w:rStyle w:val="rezumat1"/>
          <w:rFonts w:ascii="Times New (W1)" w:hAnsi="Times New (W1)"/>
          <w:sz w:val="28"/>
          <w:szCs w:val="28"/>
        </w:rPr>
        <w:t>aliniat</w:t>
      </w:r>
      <w:proofErr w:type="spellEnd"/>
      <w:r w:rsidRPr="00084949">
        <w:rPr>
          <w:rStyle w:val="rezumat1"/>
          <w:rFonts w:ascii="Times New (W1)" w:hAnsi="Times New (W1)"/>
          <w:sz w:val="28"/>
          <w:szCs w:val="28"/>
        </w:rPr>
        <w:t xml:space="preserve"> 7, </w:t>
      </w:r>
      <w:proofErr w:type="spellStart"/>
      <w:r w:rsidRPr="00084949">
        <w:rPr>
          <w:rStyle w:val="rezumat1"/>
          <w:rFonts w:ascii="Times New (W1)" w:hAnsi="Times New (W1)"/>
          <w:sz w:val="28"/>
          <w:szCs w:val="28"/>
        </w:rPr>
        <w:t>litera</w:t>
      </w:r>
      <w:proofErr w:type="spellEnd"/>
      <w:r w:rsidRPr="00084949">
        <w:rPr>
          <w:rStyle w:val="rezumat1"/>
          <w:rFonts w:ascii="Times New (W1)" w:hAnsi="Times New (W1)"/>
          <w:sz w:val="28"/>
          <w:szCs w:val="28"/>
        </w:rPr>
        <w:t xml:space="preserve"> n. din </w:t>
      </w:r>
      <w:proofErr w:type="spellStart"/>
      <w:r w:rsidRPr="00084949">
        <w:rPr>
          <w:rStyle w:val="rezumat1"/>
          <w:rFonts w:ascii="Times New (W1)" w:hAnsi="Times New (W1)"/>
          <w:sz w:val="28"/>
          <w:szCs w:val="28"/>
        </w:rPr>
        <w:t>Codul</w:t>
      </w:r>
      <w:proofErr w:type="spellEnd"/>
      <w:r w:rsidRPr="00084949">
        <w:rPr>
          <w:rStyle w:val="rezumat1"/>
          <w:rFonts w:ascii="Times New (W1)" w:hAnsi="Times New (W1)"/>
          <w:sz w:val="28"/>
          <w:szCs w:val="28"/>
        </w:rPr>
        <w:t xml:space="preserve"> </w:t>
      </w:r>
      <w:proofErr w:type="spellStart"/>
      <w:r w:rsidRPr="00084949">
        <w:rPr>
          <w:rStyle w:val="rezumat1"/>
          <w:rFonts w:ascii="Times New (W1)" w:hAnsi="Times New (W1)"/>
          <w:sz w:val="28"/>
          <w:szCs w:val="28"/>
        </w:rPr>
        <w:t>Administrativ</w:t>
      </w:r>
      <w:proofErr w:type="spellEnd"/>
      <w:r w:rsidRPr="00084949">
        <w:rPr>
          <w:rStyle w:val="rezumat1"/>
          <w:rFonts w:ascii="Times New (W1)" w:hAnsi="Times New (W1)"/>
          <w:sz w:val="28"/>
          <w:szCs w:val="28"/>
        </w:rPr>
        <w:t xml:space="preserve"> </w:t>
      </w:r>
      <w:proofErr w:type="spellStart"/>
      <w:r w:rsidRPr="00084949">
        <w:rPr>
          <w:rStyle w:val="rezumat1"/>
          <w:rFonts w:ascii="Times New (W1)" w:hAnsi="Times New (W1)"/>
          <w:sz w:val="28"/>
          <w:szCs w:val="28"/>
        </w:rPr>
        <w:t>si</w:t>
      </w:r>
      <w:proofErr w:type="spellEnd"/>
      <w:r w:rsidRPr="00084949">
        <w:rPr>
          <w:rStyle w:val="rezumat1"/>
          <w:rFonts w:ascii="Times New (W1)" w:hAnsi="Times New (W1)"/>
          <w:sz w:val="28"/>
          <w:szCs w:val="28"/>
        </w:rPr>
        <w:t xml:space="preserve"> </w:t>
      </w:r>
      <w:r w:rsidRPr="00084949">
        <w:rPr>
          <w:sz w:val="28"/>
          <w:szCs w:val="28"/>
          <w:lang w:val="ro-RO"/>
        </w:rPr>
        <w:t xml:space="preserve"> a</w:t>
      </w:r>
      <w:r w:rsidRPr="00084949">
        <w:rPr>
          <w:rStyle w:val="rezumat1"/>
          <w:rFonts w:ascii="Times New (W1)" w:hAnsi="Times New (W1)"/>
          <w:sz w:val="28"/>
          <w:szCs w:val="28"/>
        </w:rPr>
        <w:t xml:space="preserve">rt. 297, alin.1 </w:t>
      </w:r>
      <w:proofErr w:type="spellStart"/>
      <w:proofErr w:type="gramStart"/>
      <w:r w:rsidRPr="00084949">
        <w:rPr>
          <w:rStyle w:val="rezumat1"/>
          <w:rFonts w:ascii="Times New (W1)" w:hAnsi="Times New (W1)"/>
          <w:sz w:val="28"/>
          <w:szCs w:val="28"/>
        </w:rPr>
        <w:t>lit.a</w:t>
      </w:r>
      <w:proofErr w:type="spellEnd"/>
      <w:r w:rsidRPr="00084949">
        <w:rPr>
          <w:rStyle w:val="rezumat1"/>
          <w:rFonts w:ascii="Times New (W1)" w:hAnsi="Times New (W1)"/>
          <w:sz w:val="28"/>
          <w:szCs w:val="28"/>
        </w:rPr>
        <w:t xml:space="preserve"> .</w:t>
      </w:r>
      <w:proofErr w:type="gramEnd"/>
    </w:p>
    <w:p w:rsidR="00C03AD4" w:rsidRPr="00084949" w:rsidRDefault="00C03AD4" w:rsidP="00C03AD4">
      <w:pPr>
        <w:numPr>
          <w:ilvl w:val="0"/>
          <w:numId w:val="1"/>
        </w:numPr>
        <w:spacing w:after="0" w:line="240" w:lineRule="auto"/>
        <w:jc w:val="both"/>
        <w:rPr>
          <w:sz w:val="28"/>
          <w:szCs w:val="28"/>
          <w:lang w:val="ro-RO"/>
        </w:rPr>
      </w:pPr>
      <w:r w:rsidRPr="00084949">
        <w:rPr>
          <w:sz w:val="28"/>
          <w:szCs w:val="28"/>
          <w:lang w:val="ro-RO"/>
        </w:rPr>
        <w:t>Prevederile Legii nr. 51/2006 a serviciilor comunitare de utilităţi publice, ale Legii nr. 241/2006 privind serviciul de alimentare cu apă şi de canalizare.</w:t>
      </w:r>
    </w:p>
    <w:p w:rsidR="00C03AD4" w:rsidRPr="00084949" w:rsidRDefault="00C03AD4" w:rsidP="00C03AD4">
      <w:pPr>
        <w:numPr>
          <w:ilvl w:val="0"/>
          <w:numId w:val="1"/>
        </w:numPr>
        <w:spacing w:after="0" w:line="240" w:lineRule="auto"/>
        <w:jc w:val="both"/>
        <w:rPr>
          <w:sz w:val="28"/>
          <w:szCs w:val="28"/>
          <w:lang w:val="ro-RO"/>
        </w:rPr>
      </w:pPr>
      <w:r w:rsidRPr="00084949">
        <w:rPr>
          <w:sz w:val="28"/>
          <w:szCs w:val="28"/>
          <w:lang w:val="ro-RO"/>
        </w:rPr>
        <w:t>Prevederile Statutului Asociatiei de Dezvoltare Intercomunitara Apa-Canal Timis , art.21.</w:t>
      </w:r>
    </w:p>
    <w:p w:rsidR="00C03AD4" w:rsidRPr="00084949" w:rsidRDefault="00C03AD4" w:rsidP="00C03AD4">
      <w:pPr>
        <w:ind w:left="420"/>
        <w:jc w:val="center"/>
        <w:rPr>
          <w:b/>
          <w:sz w:val="28"/>
          <w:szCs w:val="28"/>
          <w:lang w:val="ro-RO"/>
        </w:rPr>
      </w:pPr>
      <w:r w:rsidRPr="00084949">
        <w:rPr>
          <w:b/>
          <w:sz w:val="28"/>
          <w:szCs w:val="28"/>
          <w:lang w:val="ro-RO"/>
        </w:rPr>
        <w:t>HOTĂRĂŞTE</w:t>
      </w:r>
    </w:p>
    <w:p w:rsidR="00C03AD4" w:rsidRPr="00084949" w:rsidRDefault="00C03AD4" w:rsidP="00C03AD4">
      <w:pPr>
        <w:rPr>
          <w:noProof/>
          <w:color w:val="000000"/>
          <w:sz w:val="28"/>
          <w:szCs w:val="28"/>
          <w:lang w:eastAsia="ro-RO"/>
        </w:rPr>
      </w:pPr>
      <w:r w:rsidRPr="00084949">
        <w:rPr>
          <w:b/>
          <w:sz w:val="28"/>
          <w:szCs w:val="28"/>
          <w:lang w:val="ro-RO"/>
        </w:rPr>
        <w:t>Art.1</w:t>
      </w:r>
      <w:r w:rsidRPr="00084949">
        <w:rPr>
          <w:sz w:val="28"/>
          <w:szCs w:val="28"/>
          <w:lang w:val="ro-RO"/>
        </w:rPr>
        <w:t xml:space="preserve"> - Se mandatează </w:t>
      </w:r>
      <w:r w:rsidRPr="00084949">
        <w:rPr>
          <w:b/>
          <w:sz w:val="28"/>
          <w:szCs w:val="28"/>
          <w:lang w:val="ro-RO"/>
        </w:rPr>
        <w:t>DL PECORA DUMITRU</w:t>
      </w:r>
      <w:r w:rsidRPr="00084949">
        <w:rPr>
          <w:sz w:val="28"/>
          <w:szCs w:val="28"/>
          <w:lang w:val="ro-RO"/>
        </w:rPr>
        <w:t xml:space="preserve">  primar/reprezentant  al comunei  BÂRNA cetăţean român,  născut(ă) la data de 18.07.1958  în Poienile de sub Munte, Județul Maramureș  domiciliat  în Comuna Bârna, sat Bârna nr.17 A, posesor al C.I. seria  TZ  nr.597919, eliberat(ă) de SPCLEP Lugoj  la data de 17.07.2020, ca în Adunarea Generală a Asociatilor A.D.I.Apa-Canal Timis din data </w:t>
      </w:r>
      <w:r w:rsidRPr="00084949">
        <w:rPr>
          <w:sz w:val="28"/>
          <w:szCs w:val="28"/>
          <w:lang w:val="ro-RO"/>
        </w:rPr>
        <w:lastRenderedPageBreak/>
        <w:t>de 17-18.05.2023  să aprobe prin  vot , in numele Consiliul Local al U.A.T.BÂRNA  urmatoarele documente modificate si actualizate:</w:t>
      </w:r>
      <w:r w:rsidRPr="00084949">
        <w:rPr>
          <w:noProof/>
          <w:color w:val="000000"/>
          <w:sz w:val="28"/>
          <w:szCs w:val="28"/>
          <w:lang w:eastAsia="ro-RO"/>
        </w:rPr>
        <w:t xml:space="preserve"> </w:t>
      </w:r>
    </w:p>
    <w:p w:rsidR="00C03AD4" w:rsidRPr="00084949" w:rsidRDefault="00C03AD4" w:rsidP="00C03AD4">
      <w:pPr>
        <w:jc w:val="both"/>
        <w:rPr>
          <w:noProof/>
          <w:color w:val="000000"/>
          <w:sz w:val="28"/>
          <w:szCs w:val="28"/>
          <w:lang w:eastAsia="ro-RO"/>
        </w:rPr>
      </w:pPr>
      <w:r w:rsidRPr="00084949">
        <w:rPr>
          <w:noProof/>
          <w:color w:val="000000"/>
          <w:sz w:val="28"/>
          <w:szCs w:val="28"/>
          <w:lang w:eastAsia="ro-RO"/>
        </w:rPr>
        <w:t>-    Caietul de sarcini al serviciului de alimentare cu apa si de canalizare.</w:t>
      </w:r>
    </w:p>
    <w:p w:rsidR="00C03AD4" w:rsidRPr="00084949" w:rsidRDefault="00C03AD4" w:rsidP="00C03AD4">
      <w:pPr>
        <w:jc w:val="both"/>
        <w:rPr>
          <w:noProof/>
          <w:color w:val="000000"/>
          <w:sz w:val="28"/>
          <w:szCs w:val="28"/>
          <w:lang w:eastAsia="ro-RO"/>
        </w:rPr>
      </w:pPr>
      <w:r w:rsidRPr="00084949">
        <w:rPr>
          <w:noProof/>
          <w:color w:val="000000"/>
          <w:sz w:val="28"/>
          <w:szCs w:val="28"/>
          <w:lang w:eastAsia="ro-RO"/>
        </w:rPr>
        <w:t xml:space="preserve"> -  Regulamentul serviciului de alimentare cu apa si de canalizare pentru localitatile membre A.D.I.Apa-Canal Timis.</w:t>
      </w:r>
    </w:p>
    <w:p w:rsidR="00C03AD4" w:rsidRPr="00084949" w:rsidRDefault="00C03AD4" w:rsidP="00C03AD4">
      <w:pPr>
        <w:jc w:val="both"/>
        <w:rPr>
          <w:noProof/>
          <w:color w:val="000000"/>
          <w:sz w:val="28"/>
          <w:szCs w:val="28"/>
          <w:lang w:eastAsia="ro-RO"/>
        </w:rPr>
      </w:pPr>
      <w:r w:rsidRPr="00084949">
        <w:rPr>
          <w:noProof/>
          <w:color w:val="000000"/>
          <w:sz w:val="28"/>
          <w:szCs w:val="28"/>
          <w:lang w:eastAsia="ro-RO"/>
        </w:rPr>
        <w:t xml:space="preserve"> -    Contractul de furnizare /prestare a serviciului de alimentare cu apa si de canalizare.</w:t>
      </w:r>
    </w:p>
    <w:p w:rsidR="00C03AD4" w:rsidRPr="00084949" w:rsidRDefault="00C03AD4" w:rsidP="00C03AD4">
      <w:pPr>
        <w:jc w:val="both"/>
        <w:rPr>
          <w:noProof/>
          <w:color w:val="000000"/>
          <w:sz w:val="28"/>
          <w:szCs w:val="28"/>
          <w:lang w:eastAsia="ro-RO"/>
        </w:rPr>
      </w:pPr>
      <w:r w:rsidRPr="00084949">
        <w:rPr>
          <w:noProof/>
          <w:color w:val="000000"/>
          <w:sz w:val="28"/>
          <w:szCs w:val="28"/>
          <w:lang w:eastAsia="ro-RO"/>
        </w:rPr>
        <w:t xml:space="preserve"> -    Indicatorii de performanta ai serviciului de alimentare cu apa si de canalizare.</w:t>
      </w:r>
    </w:p>
    <w:p w:rsidR="00C03AD4" w:rsidRPr="00084949" w:rsidRDefault="00C03AD4" w:rsidP="00C03AD4">
      <w:pPr>
        <w:jc w:val="both"/>
        <w:rPr>
          <w:noProof/>
          <w:color w:val="000000"/>
          <w:sz w:val="28"/>
          <w:szCs w:val="28"/>
          <w:lang w:eastAsia="ro-RO"/>
        </w:rPr>
      </w:pPr>
      <w:r w:rsidRPr="00084949">
        <w:rPr>
          <w:noProof/>
          <w:color w:val="000000"/>
          <w:sz w:val="28"/>
          <w:szCs w:val="28"/>
          <w:lang w:eastAsia="ro-RO"/>
        </w:rPr>
        <w:t xml:space="preserve"> -    Strategia de dezvoltare a serviciului de alimentare cu apa si de canalizare.</w:t>
      </w:r>
    </w:p>
    <w:p w:rsidR="00C03AD4" w:rsidRPr="00084949" w:rsidRDefault="00C03AD4" w:rsidP="00C03AD4">
      <w:pPr>
        <w:jc w:val="both"/>
        <w:rPr>
          <w:noProof/>
          <w:color w:val="000000"/>
          <w:sz w:val="28"/>
          <w:szCs w:val="28"/>
          <w:lang w:eastAsia="ro-RO"/>
        </w:rPr>
      </w:pPr>
      <w:r w:rsidRPr="00084949">
        <w:rPr>
          <w:noProof/>
          <w:color w:val="000000"/>
          <w:sz w:val="28"/>
          <w:szCs w:val="28"/>
          <w:lang w:eastAsia="ro-RO"/>
        </w:rPr>
        <w:t xml:space="preserve"> -   Contractul de delegare a gestiunii serviciilor publice de alimentare cu apa si de canalizare din 19.01.2010.cu toate actele aditionale ulterioare.</w:t>
      </w:r>
      <w:r w:rsidRPr="00084949">
        <w:rPr>
          <w:sz w:val="28"/>
          <w:szCs w:val="28"/>
          <w:lang w:val="ro-RO"/>
        </w:rPr>
        <w:t xml:space="preserve"> </w:t>
      </w:r>
    </w:p>
    <w:p w:rsidR="00C03AD4" w:rsidRPr="00084949" w:rsidRDefault="00C03AD4" w:rsidP="00C03AD4">
      <w:pPr>
        <w:jc w:val="both"/>
        <w:rPr>
          <w:sz w:val="28"/>
          <w:szCs w:val="28"/>
          <w:lang w:val="ro-RO"/>
        </w:rPr>
      </w:pPr>
      <w:r w:rsidRPr="00084949">
        <w:rPr>
          <w:b/>
          <w:sz w:val="28"/>
          <w:szCs w:val="28"/>
          <w:lang w:val="ro-RO"/>
        </w:rPr>
        <w:t>Art. 2</w:t>
      </w:r>
      <w:r w:rsidRPr="00084949">
        <w:rPr>
          <w:sz w:val="28"/>
          <w:szCs w:val="28"/>
          <w:lang w:val="ro-RO"/>
        </w:rPr>
        <w:t xml:space="preserve"> – Primarul și Viceprimarul Comunei  BÂRNA  vor duce la îndeplinire prevederile prezentei hotărâri.</w:t>
      </w:r>
    </w:p>
    <w:p w:rsidR="00C03AD4" w:rsidRPr="00084949" w:rsidRDefault="00C03AD4" w:rsidP="00C03AD4">
      <w:pPr>
        <w:jc w:val="both"/>
        <w:rPr>
          <w:sz w:val="28"/>
          <w:szCs w:val="28"/>
          <w:lang w:val="ro-RO"/>
        </w:rPr>
      </w:pPr>
      <w:r w:rsidRPr="00084949">
        <w:rPr>
          <w:b/>
          <w:sz w:val="28"/>
          <w:szCs w:val="28"/>
          <w:lang w:val="ro-RO"/>
        </w:rPr>
        <w:t>Art.3</w:t>
      </w:r>
      <w:r w:rsidRPr="00084949">
        <w:rPr>
          <w:sz w:val="28"/>
          <w:szCs w:val="28"/>
          <w:lang w:val="ro-RO"/>
        </w:rPr>
        <w:t>. Prezenta hotărâre se comunică:</w:t>
      </w:r>
    </w:p>
    <w:p w:rsidR="00C03AD4" w:rsidRPr="00084949" w:rsidRDefault="00C03AD4" w:rsidP="00C03AD4">
      <w:pPr>
        <w:numPr>
          <w:ilvl w:val="0"/>
          <w:numId w:val="2"/>
        </w:numPr>
        <w:spacing w:after="0" w:line="240" w:lineRule="auto"/>
        <w:jc w:val="both"/>
        <w:rPr>
          <w:sz w:val="28"/>
          <w:szCs w:val="28"/>
          <w:lang w:val="ro-RO"/>
        </w:rPr>
      </w:pPr>
      <w:r w:rsidRPr="00084949">
        <w:rPr>
          <w:sz w:val="28"/>
          <w:szCs w:val="28"/>
          <w:lang w:val="ro-RO"/>
        </w:rPr>
        <w:t>Instituției Prefectului Județului Timiș- Direcția Juridică</w:t>
      </w:r>
    </w:p>
    <w:p w:rsidR="00C03AD4" w:rsidRPr="00084949" w:rsidRDefault="00C03AD4" w:rsidP="00C03AD4">
      <w:pPr>
        <w:numPr>
          <w:ilvl w:val="0"/>
          <w:numId w:val="2"/>
        </w:numPr>
        <w:spacing w:after="0" w:line="240" w:lineRule="auto"/>
        <w:jc w:val="both"/>
        <w:rPr>
          <w:sz w:val="28"/>
          <w:szCs w:val="28"/>
          <w:lang w:val="ro-RO"/>
        </w:rPr>
      </w:pPr>
      <w:r w:rsidRPr="00084949">
        <w:rPr>
          <w:sz w:val="28"/>
          <w:szCs w:val="28"/>
          <w:lang w:val="ro-RO"/>
        </w:rPr>
        <w:t>Primarului și Viceprimarului Comunei Bârna</w:t>
      </w:r>
    </w:p>
    <w:p w:rsidR="00C03AD4" w:rsidRPr="00084949" w:rsidRDefault="00C03AD4" w:rsidP="00C03AD4">
      <w:pPr>
        <w:numPr>
          <w:ilvl w:val="0"/>
          <w:numId w:val="2"/>
        </w:numPr>
        <w:spacing w:after="0" w:line="240" w:lineRule="auto"/>
        <w:jc w:val="both"/>
        <w:rPr>
          <w:sz w:val="28"/>
          <w:szCs w:val="28"/>
          <w:lang w:val="ro-RO"/>
        </w:rPr>
      </w:pPr>
      <w:r w:rsidRPr="00084949">
        <w:rPr>
          <w:sz w:val="28"/>
          <w:szCs w:val="28"/>
          <w:lang w:val="ro-RO"/>
        </w:rPr>
        <w:t>Asociației de Dezvoltare Intercomunitară Apă-Canal Timiș</w:t>
      </w:r>
    </w:p>
    <w:p w:rsidR="00C03AD4" w:rsidRPr="00084949" w:rsidRDefault="00C03AD4" w:rsidP="00C03AD4">
      <w:pPr>
        <w:numPr>
          <w:ilvl w:val="0"/>
          <w:numId w:val="2"/>
        </w:numPr>
        <w:spacing w:after="0" w:line="240" w:lineRule="auto"/>
        <w:jc w:val="both"/>
        <w:rPr>
          <w:sz w:val="28"/>
          <w:szCs w:val="28"/>
          <w:lang w:val="ro-RO"/>
        </w:rPr>
      </w:pPr>
      <w:r w:rsidRPr="00084949">
        <w:rPr>
          <w:sz w:val="28"/>
          <w:szCs w:val="28"/>
          <w:lang w:val="ro-RO"/>
        </w:rPr>
        <w:t>La dosa</w:t>
      </w:r>
      <w:r>
        <w:rPr>
          <w:sz w:val="28"/>
          <w:szCs w:val="28"/>
          <w:lang w:val="ro-RO"/>
        </w:rPr>
        <w:t>r</w:t>
      </w:r>
    </w:p>
    <w:p w:rsidR="00C03AD4" w:rsidRPr="00084949" w:rsidRDefault="00C03AD4" w:rsidP="00C03AD4">
      <w:pPr>
        <w:ind w:left="420"/>
        <w:rPr>
          <w:sz w:val="28"/>
          <w:szCs w:val="28"/>
          <w:lang w:val="ro-RO"/>
        </w:rPr>
      </w:pPr>
      <w:r w:rsidRPr="00084949">
        <w:rPr>
          <w:b/>
          <w:sz w:val="28"/>
          <w:szCs w:val="28"/>
          <w:lang w:val="ro-RO"/>
        </w:rPr>
        <w:t>PREŞEDINTE DE ŞEDINŢĂ                                                  CONTRASEMNEAZA ,</w:t>
      </w:r>
    </w:p>
    <w:p w:rsidR="00C03AD4" w:rsidRPr="00084949" w:rsidRDefault="00C03AD4" w:rsidP="00C03AD4">
      <w:pPr>
        <w:rPr>
          <w:b/>
          <w:sz w:val="28"/>
          <w:szCs w:val="28"/>
          <w:lang w:val="ro-RO"/>
        </w:rPr>
      </w:pPr>
      <w:r w:rsidRPr="00084949">
        <w:rPr>
          <w:b/>
          <w:sz w:val="28"/>
          <w:szCs w:val="28"/>
          <w:lang w:val="ro-RO"/>
        </w:rPr>
        <w:t xml:space="preserve">CIURESCU AURELIAN-OVIDIU          </w:t>
      </w:r>
      <w:r w:rsidRPr="00084949">
        <w:rPr>
          <w:b/>
          <w:sz w:val="28"/>
          <w:szCs w:val="28"/>
          <w:lang w:val="ro-RO"/>
        </w:rPr>
        <w:tab/>
      </w:r>
      <w:r w:rsidRPr="00084949">
        <w:rPr>
          <w:b/>
          <w:sz w:val="28"/>
          <w:szCs w:val="28"/>
          <w:lang w:val="ro-RO"/>
        </w:rPr>
        <w:tab/>
        <w:t xml:space="preserve">                 SECRETAR GENERAL</w:t>
      </w:r>
    </w:p>
    <w:p w:rsidR="00C03AD4" w:rsidRPr="00084949" w:rsidRDefault="00C03AD4" w:rsidP="00C03AD4">
      <w:pPr>
        <w:rPr>
          <w:b/>
          <w:sz w:val="28"/>
          <w:szCs w:val="28"/>
          <w:lang w:val="ro-RO"/>
        </w:rPr>
      </w:pPr>
      <w:r w:rsidRPr="00084949">
        <w:rPr>
          <w:b/>
          <w:sz w:val="28"/>
          <w:szCs w:val="28"/>
          <w:lang w:val="ro-RO"/>
        </w:rPr>
        <w:t xml:space="preserve">                                                                         </w:t>
      </w:r>
      <w:r w:rsidRPr="00084949">
        <w:rPr>
          <w:b/>
          <w:sz w:val="28"/>
          <w:szCs w:val="28"/>
          <w:lang w:val="ro-RO"/>
        </w:rPr>
        <w:tab/>
      </w:r>
      <w:r w:rsidRPr="00084949">
        <w:rPr>
          <w:b/>
          <w:sz w:val="28"/>
          <w:szCs w:val="28"/>
          <w:lang w:val="ro-RO"/>
        </w:rPr>
        <w:tab/>
      </w:r>
      <w:r w:rsidRPr="00084949">
        <w:rPr>
          <w:b/>
          <w:sz w:val="28"/>
          <w:szCs w:val="28"/>
          <w:lang w:val="ro-RO"/>
        </w:rPr>
        <w:tab/>
        <w:t xml:space="preserve">   TOMA LIVIA </w:t>
      </w:r>
    </w:p>
    <w:p w:rsidR="00114270" w:rsidRDefault="00114270"/>
    <w:sectPr w:rsidR="0011427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0"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4018"/>
    <w:multiLevelType w:val="hybridMultilevel"/>
    <w:tmpl w:val="F3AA4D4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nsid w:val="5B8128CE"/>
    <w:multiLevelType w:val="hybridMultilevel"/>
    <w:tmpl w:val="C05ABDE8"/>
    <w:lvl w:ilvl="0" w:tplc="4E4C29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3AD4"/>
    <w:rsid w:val="00114270"/>
    <w:rsid w:val="00C03A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03AD4"/>
    <w:pPr>
      <w:keepNext/>
      <w:spacing w:before="240" w:after="60" w:line="240" w:lineRule="auto"/>
      <w:outlineLvl w:val="0"/>
    </w:pPr>
    <w:rPr>
      <w:rFonts w:ascii="Cambria" w:eastAsia="Times New Roman" w:hAnsi="Cambria" w:cs="Times New Roman"/>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AD4"/>
    <w:rPr>
      <w:rFonts w:ascii="Cambria" w:eastAsia="Times New Roman" w:hAnsi="Cambria" w:cs="Times New Roman"/>
      <w:b/>
      <w:bCs/>
      <w:kern w:val="32"/>
      <w:sz w:val="32"/>
      <w:szCs w:val="32"/>
      <w:lang w:val="en-GB" w:eastAsia="en-GB"/>
    </w:rPr>
  </w:style>
  <w:style w:type="character" w:customStyle="1" w:styleId="rezumat1">
    <w:name w:val="rezumat_1"/>
    <w:rsid w:val="00C03A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2</cp:revision>
  <dcterms:created xsi:type="dcterms:W3CDTF">2023-07-05T12:55:00Z</dcterms:created>
  <dcterms:modified xsi:type="dcterms:W3CDTF">2023-07-05T12:55:00Z</dcterms:modified>
</cp:coreProperties>
</file>